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8A" w:rsidRPr="005E2135" w:rsidRDefault="00631B8A" w:rsidP="00631B8A">
      <w:pPr>
        <w:jc w:val="right"/>
        <w:rPr>
          <w:rFonts w:ascii="Arial" w:hAnsi="Arial" w:cs="Arial"/>
          <w:b/>
          <w:sz w:val="28"/>
          <w:szCs w:val="28"/>
        </w:rPr>
      </w:pPr>
      <w:r>
        <w:rPr>
          <w:rFonts w:ascii="Arial" w:hAnsi="Arial" w:cs="Arial"/>
          <w:b/>
          <w:noProof/>
          <w:sz w:val="28"/>
          <w:szCs w:val="28"/>
        </w:rPr>
        <w:drawing>
          <wp:inline distT="0" distB="0" distL="0" distR="0">
            <wp:extent cx="2171700" cy="504825"/>
            <wp:effectExtent l="19050" t="0" r="0" b="0"/>
            <wp:docPr id="1" name="Picture 1" descr="LOGO 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 University"/>
                    <pic:cNvPicPr>
                      <a:picLocks noChangeAspect="1" noChangeArrowheads="1"/>
                    </pic:cNvPicPr>
                  </pic:nvPicPr>
                  <pic:blipFill>
                    <a:blip r:embed="rId8" cstate="print"/>
                    <a:srcRect/>
                    <a:stretch>
                      <a:fillRect/>
                    </a:stretch>
                  </pic:blipFill>
                  <pic:spPr bwMode="auto">
                    <a:xfrm>
                      <a:off x="0" y="0"/>
                      <a:ext cx="2171700" cy="504825"/>
                    </a:xfrm>
                    <a:prstGeom prst="rect">
                      <a:avLst/>
                    </a:prstGeom>
                    <a:noFill/>
                    <a:ln w="9525">
                      <a:noFill/>
                      <a:miter lim="800000"/>
                      <a:headEnd/>
                      <a:tailEnd/>
                    </a:ln>
                  </pic:spPr>
                </pic:pic>
              </a:graphicData>
            </a:graphic>
          </wp:inline>
        </w:drawing>
      </w:r>
    </w:p>
    <w:p w:rsidR="00631B8A" w:rsidRPr="005E2135" w:rsidRDefault="00631B8A" w:rsidP="00631B8A">
      <w:pPr>
        <w:rPr>
          <w:rFonts w:ascii="Arial" w:hAnsi="Arial" w:cs="Arial"/>
          <w:b/>
          <w:sz w:val="28"/>
          <w:szCs w:val="28"/>
        </w:rPr>
      </w:pPr>
    </w:p>
    <w:p w:rsidR="00631B8A" w:rsidRPr="00816487" w:rsidRDefault="00631B8A" w:rsidP="00631B8A">
      <w:pPr>
        <w:pStyle w:val="Heading4"/>
        <w:rPr>
          <w:sz w:val="28"/>
        </w:rPr>
      </w:pPr>
      <w:r w:rsidRPr="00816487">
        <w:rPr>
          <w:sz w:val="28"/>
        </w:rPr>
        <w:t>Health, Safety &amp; Environment Committee</w:t>
      </w:r>
    </w:p>
    <w:p w:rsidR="00631B8A" w:rsidRPr="005E2135" w:rsidRDefault="00631B8A" w:rsidP="00631B8A">
      <w:pPr>
        <w:rPr>
          <w:rFonts w:ascii="Arial" w:hAnsi="Arial" w:cs="Arial"/>
          <w:b/>
          <w:sz w:val="28"/>
          <w:szCs w:val="28"/>
        </w:rPr>
      </w:pPr>
    </w:p>
    <w:p w:rsidR="00631B8A" w:rsidRPr="00423807" w:rsidRDefault="00631B8A" w:rsidP="00631B8A">
      <w:pPr>
        <w:rPr>
          <w:rStyle w:val="Heading5Char"/>
        </w:rPr>
      </w:pPr>
      <w:r w:rsidRPr="00423807">
        <w:rPr>
          <w:rStyle w:val="Heading5Char"/>
        </w:rPr>
        <w:t xml:space="preserve">Subject:  University Fire Officer’s Report </w:t>
      </w:r>
      <w:r w:rsidRPr="00126F67">
        <w:rPr>
          <w:rStyle w:val="Heading5Char"/>
        </w:rPr>
        <w:t>October</w:t>
      </w:r>
      <w:r>
        <w:rPr>
          <w:rStyle w:val="Heading5Char"/>
        </w:rPr>
        <w:t xml:space="preserve"> 2010</w:t>
      </w:r>
    </w:p>
    <w:p w:rsidR="00631B8A" w:rsidRPr="00423807" w:rsidRDefault="00631B8A" w:rsidP="00631B8A">
      <w:pPr>
        <w:tabs>
          <w:tab w:val="left" w:pos="9000"/>
        </w:tabs>
        <w:rPr>
          <w:rStyle w:val="Heading2Char"/>
        </w:rPr>
      </w:pPr>
      <w:r w:rsidRPr="00423807">
        <w:rPr>
          <w:rStyle w:val="Heading2Char"/>
        </w:rPr>
        <w:tab/>
      </w:r>
    </w:p>
    <w:p w:rsidR="00631B8A" w:rsidRPr="00423807" w:rsidRDefault="00631B8A" w:rsidP="00631B8A">
      <w:pPr>
        <w:rPr>
          <w:rStyle w:val="Heading5Char"/>
        </w:rPr>
      </w:pPr>
    </w:p>
    <w:p w:rsidR="00631B8A" w:rsidRPr="008C0EB7" w:rsidRDefault="00631B8A" w:rsidP="00631B8A">
      <w:pPr>
        <w:pStyle w:val="Heading2"/>
        <w:rPr>
          <w:rStyle w:val="Heading5Char"/>
          <w:sz w:val="22"/>
          <w:szCs w:val="22"/>
          <w:u w:val="none"/>
        </w:rPr>
      </w:pPr>
      <w:r w:rsidRPr="008C0EB7">
        <w:rPr>
          <w:rStyle w:val="Heading5Char"/>
          <w:sz w:val="22"/>
          <w:szCs w:val="22"/>
          <w:u w:val="none"/>
        </w:rPr>
        <w:t>1.</w:t>
      </w:r>
      <w:r w:rsidRPr="008C0EB7">
        <w:rPr>
          <w:rStyle w:val="Heading5Char"/>
          <w:sz w:val="22"/>
          <w:szCs w:val="22"/>
          <w:u w:val="none"/>
        </w:rPr>
        <w:tab/>
        <w:t>Fire Incidents</w:t>
      </w:r>
      <w:r w:rsidRPr="008C0EB7">
        <w:rPr>
          <w:sz w:val="22"/>
          <w:szCs w:val="22"/>
          <w:u w:val="none"/>
        </w:rPr>
        <w:t xml:space="preserve"> </w:t>
      </w:r>
    </w:p>
    <w:p w:rsidR="00631B8A" w:rsidRPr="0052666E" w:rsidRDefault="00631B8A" w:rsidP="00631B8A">
      <w:pPr>
        <w:rPr>
          <w:rStyle w:val="DefaultChar"/>
          <w:sz w:val="22"/>
          <w:szCs w:val="22"/>
        </w:rPr>
      </w:pPr>
    </w:p>
    <w:p w:rsidR="00631B8A" w:rsidRPr="0052666E" w:rsidRDefault="00631B8A" w:rsidP="00631B8A">
      <w:pPr>
        <w:rPr>
          <w:rStyle w:val="DefaultChar"/>
          <w:sz w:val="22"/>
          <w:szCs w:val="22"/>
        </w:rPr>
      </w:pPr>
      <w:r w:rsidRPr="0052666E">
        <w:rPr>
          <w:rStyle w:val="DefaultChar"/>
          <w:sz w:val="22"/>
          <w:szCs w:val="22"/>
        </w:rPr>
        <w:t>There ha</w:t>
      </w:r>
      <w:r>
        <w:rPr>
          <w:rStyle w:val="DefaultChar"/>
          <w:sz w:val="22"/>
          <w:szCs w:val="22"/>
        </w:rPr>
        <w:t>ve</w:t>
      </w:r>
      <w:r w:rsidRPr="0052666E">
        <w:rPr>
          <w:rStyle w:val="DefaultChar"/>
          <w:sz w:val="22"/>
          <w:szCs w:val="22"/>
        </w:rPr>
        <w:t xml:space="preserve"> been </w:t>
      </w:r>
      <w:r>
        <w:rPr>
          <w:rStyle w:val="DefaultChar"/>
          <w:sz w:val="22"/>
          <w:szCs w:val="22"/>
        </w:rPr>
        <w:t>2 fire incidents</w:t>
      </w:r>
      <w:r w:rsidRPr="0052666E">
        <w:rPr>
          <w:rStyle w:val="DefaultChar"/>
          <w:sz w:val="22"/>
          <w:szCs w:val="22"/>
        </w:rPr>
        <w:t xml:space="preserve"> in the current reporting period:</w:t>
      </w:r>
    </w:p>
    <w:p w:rsidR="00631B8A" w:rsidRDefault="00631B8A" w:rsidP="00631B8A">
      <w:pPr>
        <w:autoSpaceDE w:val="0"/>
        <w:autoSpaceDN w:val="0"/>
        <w:adjustRightInd w:val="0"/>
        <w:rPr>
          <w:rStyle w:val="Heading5Char"/>
        </w:rPr>
      </w:pPr>
      <w:r>
        <w:rPr>
          <w:rStyle w:val="Heading5Char"/>
          <w:sz w:val="22"/>
          <w:szCs w:val="22"/>
        </w:rPr>
        <w:t xml:space="preserve"> </w:t>
      </w:r>
    </w:p>
    <w:p w:rsidR="00631B8A" w:rsidRPr="004834B2" w:rsidRDefault="00631B8A" w:rsidP="00631B8A">
      <w:pPr>
        <w:rPr>
          <w:rFonts w:ascii="Arial" w:hAnsi="Arial" w:cs="Arial"/>
          <w:b/>
          <w:sz w:val="22"/>
          <w:szCs w:val="22"/>
          <w:u w:val="single"/>
        </w:rPr>
      </w:pPr>
      <w:r w:rsidRPr="004834B2">
        <w:rPr>
          <w:rFonts w:ascii="Arial" w:hAnsi="Arial" w:cs="Arial"/>
          <w:b/>
          <w:sz w:val="22"/>
          <w:szCs w:val="22"/>
          <w:u w:val="single"/>
        </w:rPr>
        <w:t xml:space="preserve">Fire Incident </w:t>
      </w:r>
      <w:r>
        <w:rPr>
          <w:rStyle w:val="Heading5Char"/>
          <w:sz w:val="22"/>
          <w:szCs w:val="22"/>
          <w:u w:val="single"/>
        </w:rPr>
        <w:t>Chemistry Building</w:t>
      </w:r>
      <w:r w:rsidRPr="004834B2">
        <w:rPr>
          <w:rStyle w:val="Heading5Char"/>
          <w:sz w:val="22"/>
          <w:szCs w:val="22"/>
          <w:u w:val="single"/>
        </w:rPr>
        <w:t xml:space="preserve"> </w:t>
      </w:r>
      <w:r>
        <w:rPr>
          <w:rFonts w:ascii="Arial" w:hAnsi="Arial" w:cs="Arial"/>
          <w:b/>
          <w:sz w:val="22"/>
          <w:szCs w:val="22"/>
          <w:u w:val="single"/>
        </w:rPr>
        <w:t>28</w:t>
      </w:r>
      <w:r>
        <w:rPr>
          <w:rFonts w:ascii="Arial" w:hAnsi="Arial" w:cs="Arial"/>
          <w:b/>
          <w:sz w:val="22"/>
          <w:szCs w:val="22"/>
          <w:u w:val="single"/>
          <w:vertAlign w:val="superscript"/>
        </w:rPr>
        <w:t>th</w:t>
      </w:r>
      <w:r>
        <w:rPr>
          <w:rFonts w:ascii="Arial" w:hAnsi="Arial" w:cs="Arial"/>
          <w:b/>
          <w:sz w:val="22"/>
          <w:szCs w:val="22"/>
          <w:u w:val="single"/>
        </w:rPr>
        <w:t xml:space="preserve"> July 2010</w:t>
      </w:r>
    </w:p>
    <w:p w:rsidR="00631B8A" w:rsidRPr="004834B2" w:rsidRDefault="00631B8A" w:rsidP="00631B8A">
      <w:pPr>
        <w:tabs>
          <w:tab w:val="left" w:pos="9540"/>
        </w:tabs>
        <w:rPr>
          <w:rFonts w:ascii="Arial" w:hAnsi="Arial" w:cs="Arial"/>
          <w:b/>
          <w:sz w:val="22"/>
          <w:szCs w:val="22"/>
          <w:u w:val="single"/>
        </w:rPr>
      </w:pPr>
    </w:p>
    <w:p w:rsidR="00631B8A" w:rsidRDefault="00631B8A" w:rsidP="00631B8A">
      <w:pPr>
        <w:rPr>
          <w:rFonts w:ascii="Arial" w:hAnsi="Arial" w:cs="Arial"/>
          <w:b/>
          <w:sz w:val="22"/>
          <w:szCs w:val="22"/>
          <w:u w:val="single"/>
        </w:rPr>
      </w:pPr>
      <w:r w:rsidRPr="004834B2">
        <w:rPr>
          <w:rFonts w:ascii="Arial" w:hAnsi="Arial" w:cs="Arial"/>
          <w:b/>
          <w:sz w:val="22"/>
          <w:szCs w:val="22"/>
          <w:u w:val="single"/>
        </w:rPr>
        <w:t>Timeline</w:t>
      </w:r>
    </w:p>
    <w:p w:rsidR="00631B8A" w:rsidRDefault="00631B8A" w:rsidP="00631B8A">
      <w:pPr>
        <w:rPr>
          <w:rFonts w:ascii="Arial" w:hAnsi="Arial" w:cs="Arial"/>
          <w:sz w:val="22"/>
          <w:szCs w:val="22"/>
        </w:rPr>
      </w:pPr>
    </w:p>
    <w:p w:rsidR="00631B8A" w:rsidRDefault="00631B8A" w:rsidP="00631B8A">
      <w:pPr>
        <w:rPr>
          <w:rFonts w:ascii="Arial" w:hAnsi="Arial" w:cs="Arial"/>
          <w:sz w:val="22"/>
          <w:szCs w:val="22"/>
        </w:rPr>
      </w:pPr>
      <w:r>
        <w:rPr>
          <w:rFonts w:ascii="Arial" w:hAnsi="Arial" w:cs="Arial"/>
          <w:sz w:val="22"/>
          <w:szCs w:val="22"/>
        </w:rPr>
        <w:t>17:15 Bold fire alarm signal received in Security control from Chemistry building</w:t>
      </w:r>
    </w:p>
    <w:p w:rsidR="00631B8A" w:rsidRDefault="00631B8A" w:rsidP="00631B8A">
      <w:pPr>
        <w:rPr>
          <w:rFonts w:ascii="Arial" w:hAnsi="Arial" w:cs="Arial"/>
          <w:sz w:val="22"/>
          <w:szCs w:val="22"/>
        </w:rPr>
      </w:pPr>
    </w:p>
    <w:p w:rsidR="00631B8A" w:rsidRDefault="00631B8A" w:rsidP="00631B8A">
      <w:pPr>
        <w:rPr>
          <w:rFonts w:ascii="Arial" w:hAnsi="Arial" w:cs="Arial"/>
          <w:sz w:val="22"/>
          <w:szCs w:val="22"/>
        </w:rPr>
      </w:pPr>
      <w:r>
        <w:rPr>
          <w:rFonts w:ascii="Arial" w:hAnsi="Arial" w:cs="Arial"/>
          <w:sz w:val="22"/>
          <w:szCs w:val="22"/>
        </w:rPr>
        <w:t>Security Officers dispatched, b</w:t>
      </w:r>
      <w:r w:rsidRPr="00B27E34">
        <w:rPr>
          <w:rFonts w:ascii="Arial" w:hAnsi="Arial" w:cs="Arial"/>
          <w:sz w:val="22"/>
          <w:szCs w:val="22"/>
        </w:rPr>
        <w:t>uilding</w:t>
      </w:r>
      <w:r>
        <w:rPr>
          <w:rFonts w:ascii="Arial" w:hAnsi="Arial" w:cs="Arial"/>
          <w:sz w:val="22"/>
          <w:szCs w:val="22"/>
        </w:rPr>
        <w:t xml:space="preserve"> </w:t>
      </w:r>
      <w:r w:rsidRPr="00B27E34">
        <w:rPr>
          <w:rFonts w:ascii="Arial" w:hAnsi="Arial" w:cs="Arial"/>
          <w:sz w:val="22"/>
          <w:szCs w:val="22"/>
        </w:rPr>
        <w:t>fully evacu</w:t>
      </w:r>
      <w:r>
        <w:rPr>
          <w:rFonts w:ascii="Arial" w:hAnsi="Arial" w:cs="Arial"/>
          <w:sz w:val="22"/>
          <w:szCs w:val="22"/>
        </w:rPr>
        <w:t>ated.</w:t>
      </w:r>
    </w:p>
    <w:p w:rsidR="00631B8A" w:rsidRDefault="00631B8A" w:rsidP="00631B8A">
      <w:pPr>
        <w:rPr>
          <w:rFonts w:ascii="Arial" w:hAnsi="Arial" w:cs="Arial"/>
          <w:sz w:val="22"/>
          <w:szCs w:val="22"/>
        </w:rPr>
      </w:pPr>
    </w:p>
    <w:p w:rsidR="00631B8A" w:rsidRDefault="00631B8A" w:rsidP="00631B8A">
      <w:pPr>
        <w:rPr>
          <w:rFonts w:ascii="Arial" w:hAnsi="Arial" w:cs="Arial"/>
          <w:sz w:val="22"/>
          <w:szCs w:val="22"/>
        </w:rPr>
      </w:pPr>
      <w:r>
        <w:rPr>
          <w:rFonts w:ascii="Arial" w:hAnsi="Arial" w:cs="Arial"/>
          <w:sz w:val="22"/>
          <w:szCs w:val="22"/>
        </w:rPr>
        <w:t>18:10 incident stood down occupants allowed to re-enter the building</w:t>
      </w:r>
    </w:p>
    <w:p w:rsidR="00631B8A" w:rsidRDefault="00631B8A" w:rsidP="00631B8A">
      <w:pPr>
        <w:rPr>
          <w:rFonts w:ascii="Arial" w:hAnsi="Arial" w:cs="Arial"/>
          <w:sz w:val="22"/>
          <w:szCs w:val="22"/>
        </w:rPr>
      </w:pPr>
    </w:p>
    <w:p w:rsidR="00631B8A" w:rsidRPr="004834B2" w:rsidRDefault="00631B8A" w:rsidP="00631B8A">
      <w:pPr>
        <w:tabs>
          <w:tab w:val="left" w:pos="9540"/>
        </w:tabs>
        <w:jc w:val="both"/>
        <w:rPr>
          <w:rFonts w:ascii="Arial" w:hAnsi="Arial" w:cs="Arial"/>
          <w:b/>
          <w:bCs/>
          <w:sz w:val="22"/>
          <w:szCs w:val="22"/>
          <w:u w:val="single"/>
        </w:rPr>
      </w:pPr>
      <w:r w:rsidRPr="004834B2">
        <w:rPr>
          <w:rFonts w:ascii="Arial" w:hAnsi="Arial" w:cs="Arial"/>
          <w:b/>
          <w:bCs/>
          <w:sz w:val="22"/>
          <w:szCs w:val="22"/>
          <w:u w:val="single"/>
        </w:rPr>
        <w:t>In Summary</w:t>
      </w:r>
    </w:p>
    <w:p w:rsidR="00631B8A" w:rsidRPr="00DF2992" w:rsidRDefault="00631B8A" w:rsidP="00631B8A">
      <w:pPr>
        <w:autoSpaceDE w:val="0"/>
        <w:autoSpaceDN w:val="0"/>
        <w:adjustRightInd w:val="0"/>
        <w:rPr>
          <w:rFonts w:ascii="Arial" w:hAnsi="Arial" w:cs="Arial"/>
          <w:color w:val="000000"/>
          <w:sz w:val="22"/>
          <w:szCs w:val="22"/>
        </w:rPr>
      </w:pPr>
      <w:r w:rsidRPr="00DF2992">
        <w:rPr>
          <w:rFonts w:ascii="Arial" w:hAnsi="Arial" w:cs="Arial"/>
          <w:color w:val="000000"/>
          <w:sz w:val="22"/>
          <w:szCs w:val="22"/>
        </w:rPr>
        <w:t xml:space="preserve">At approximately 17:15 hrs the fire alarm system activated on BOLD </w:t>
      </w:r>
      <w:r>
        <w:rPr>
          <w:rFonts w:ascii="Arial" w:hAnsi="Arial" w:cs="Arial"/>
          <w:color w:val="000000"/>
          <w:sz w:val="22"/>
          <w:szCs w:val="22"/>
        </w:rPr>
        <w:t>alarm system in the Security gatehouse.</w:t>
      </w:r>
      <w:r w:rsidRPr="00DF2992">
        <w:rPr>
          <w:rFonts w:ascii="Arial" w:hAnsi="Arial" w:cs="Arial"/>
          <w:color w:val="000000"/>
          <w:sz w:val="22"/>
          <w:szCs w:val="22"/>
        </w:rPr>
        <w:t xml:space="preserve"> Security Officers were deployed to the building</w:t>
      </w:r>
      <w:r>
        <w:rPr>
          <w:rFonts w:ascii="Arial" w:hAnsi="Arial" w:cs="Arial"/>
          <w:color w:val="000000"/>
          <w:sz w:val="22"/>
          <w:szCs w:val="22"/>
        </w:rPr>
        <w:t>.</w:t>
      </w:r>
      <w:r w:rsidRPr="00DF2992">
        <w:rPr>
          <w:rFonts w:ascii="Arial" w:hAnsi="Arial" w:cs="Arial"/>
          <w:color w:val="000000"/>
          <w:sz w:val="22"/>
          <w:szCs w:val="22"/>
        </w:rPr>
        <w:t xml:space="preserve"> </w:t>
      </w:r>
    </w:p>
    <w:p w:rsidR="00631B8A" w:rsidRPr="00DF2992" w:rsidRDefault="00631B8A" w:rsidP="00631B8A">
      <w:pPr>
        <w:autoSpaceDE w:val="0"/>
        <w:autoSpaceDN w:val="0"/>
        <w:adjustRightInd w:val="0"/>
        <w:rPr>
          <w:rFonts w:ascii="Arial" w:hAnsi="Arial" w:cs="Arial"/>
          <w:color w:val="000000"/>
          <w:sz w:val="22"/>
          <w:szCs w:val="22"/>
        </w:rPr>
      </w:pPr>
      <w:r>
        <w:rPr>
          <w:rFonts w:ascii="Arial" w:hAnsi="Arial" w:cs="Arial"/>
          <w:color w:val="000000"/>
          <w:sz w:val="22"/>
          <w:szCs w:val="22"/>
        </w:rPr>
        <w:t>Security Officers l</w:t>
      </w:r>
      <w:r w:rsidRPr="00DF2992">
        <w:rPr>
          <w:rFonts w:ascii="Arial" w:hAnsi="Arial" w:cs="Arial"/>
          <w:color w:val="000000"/>
          <w:sz w:val="22"/>
          <w:szCs w:val="22"/>
        </w:rPr>
        <w:t>iaised with Students/Staff within Chemistry and discovered a fire in Laboratory F001-Organic Chem</w:t>
      </w:r>
      <w:r>
        <w:rPr>
          <w:rFonts w:ascii="Arial" w:hAnsi="Arial" w:cs="Arial"/>
          <w:color w:val="000000"/>
          <w:sz w:val="22"/>
          <w:szCs w:val="22"/>
        </w:rPr>
        <w:t>istry. The fire started from petroleum</w:t>
      </w:r>
      <w:r w:rsidRPr="00DF2992">
        <w:rPr>
          <w:rFonts w:ascii="Arial" w:hAnsi="Arial" w:cs="Arial"/>
          <w:color w:val="000000"/>
          <w:sz w:val="22"/>
          <w:szCs w:val="22"/>
        </w:rPr>
        <w:t xml:space="preserve"> based liquid which was part of an experiment. A dry powder fire extinguisher was used to put out the fire.</w:t>
      </w:r>
    </w:p>
    <w:p w:rsidR="00631B8A" w:rsidRPr="00DF2992" w:rsidRDefault="00D439AC" w:rsidP="00631B8A">
      <w:pPr>
        <w:autoSpaceDE w:val="0"/>
        <w:autoSpaceDN w:val="0"/>
        <w:adjustRightInd w:val="0"/>
        <w:rPr>
          <w:rFonts w:ascii="Arial" w:hAnsi="Arial" w:cs="Arial"/>
          <w:color w:val="000000"/>
          <w:sz w:val="22"/>
          <w:szCs w:val="22"/>
        </w:rPr>
      </w:pPr>
      <w:r>
        <w:rPr>
          <w:rFonts w:ascii="Arial" w:hAnsi="Arial" w:cs="Arial"/>
          <w:color w:val="000000"/>
          <w:sz w:val="22"/>
          <w:szCs w:val="22"/>
        </w:rPr>
        <w:t>A s</w:t>
      </w:r>
      <w:r w:rsidR="00631B8A">
        <w:rPr>
          <w:rFonts w:ascii="Arial" w:hAnsi="Arial" w:cs="Arial"/>
          <w:color w:val="000000"/>
          <w:sz w:val="22"/>
          <w:szCs w:val="22"/>
        </w:rPr>
        <w:t xml:space="preserve">taff </w:t>
      </w:r>
      <w:r>
        <w:rPr>
          <w:rFonts w:ascii="Arial" w:hAnsi="Arial" w:cs="Arial"/>
          <w:color w:val="000000"/>
          <w:sz w:val="22"/>
          <w:szCs w:val="22"/>
        </w:rPr>
        <w:t>m</w:t>
      </w:r>
      <w:r w:rsidR="00631B8A">
        <w:rPr>
          <w:rFonts w:ascii="Arial" w:hAnsi="Arial" w:cs="Arial"/>
          <w:color w:val="000000"/>
          <w:sz w:val="22"/>
          <w:szCs w:val="22"/>
        </w:rPr>
        <w:t xml:space="preserve">ember </w:t>
      </w:r>
      <w:r w:rsidR="00631B8A" w:rsidRPr="00DF2992">
        <w:rPr>
          <w:rFonts w:ascii="Arial" w:hAnsi="Arial" w:cs="Arial"/>
          <w:color w:val="000000"/>
          <w:sz w:val="22"/>
          <w:szCs w:val="22"/>
        </w:rPr>
        <w:t>was conducting the experiment</w:t>
      </w:r>
      <w:r w:rsidR="00631B8A">
        <w:rPr>
          <w:rFonts w:ascii="Arial" w:hAnsi="Arial" w:cs="Arial"/>
          <w:color w:val="000000"/>
          <w:sz w:val="22"/>
          <w:szCs w:val="22"/>
        </w:rPr>
        <w:t xml:space="preserve"> and a Student t</w:t>
      </w:r>
      <w:r w:rsidR="00631B8A" w:rsidRPr="00DF2992">
        <w:rPr>
          <w:rFonts w:ascii="Arial" w:hAnsi="Arial" w:cs="Arial"/>
          <w:color w:val="000000"/>
          <w:sz w:val="22"/>
          <w:szCs w:val="22"/>
        </w:rPr>
        <w:t>riggered the fire a</w:t>
      </w:r>
      <w:r w:rsidR="00631B8A">
        <w:rPr>
          <w:rFonts w:ascii="Arial" w:hAnsi="Arial" w:cs="Arial"/>
          <w:color w:val="000000"/>
          <w:sz w:val="22"/>
          <w:szCs w:val="22"/>
        </w:rPr>
        <w:t>larm by activating the nearest MCP</w:t>
      </w:r>
      <w:r w:rsidR="00631B8A" w:rsidRPr="00DF2992">
        <w:rPr>
          <w:rFonts w:ascii="Arial" w:hAnsi="Arial" w:cs="Arial"/>
          <w:color w:val="000000"/>
          <w:sz w:val="22"/>
          <w:szCs w:val="22"/>
        </w:rPr>
        <w:t>.</w:t>
      </w:r>
    </w:p>
    <w:p w:rsidR="00631B8A" w:rsidRPr="00DF2992" w:rsidRDefault="00631B8A" w:rsidP="00631B8A">
      <w:pPr>
        <w:autoSpaceDE w:val="0"/>
        <w:autoSpaceDN w:val="0"/>
        <w:adjustRightInd w:val="0"/>
        <w:rPr>
          <w:rFonts w:ascii="Arial" w:hAnsi="Arial" w:cs="Arial"/>
          <w:color w:val="000000"/>
          <w:sz w:val="22"/>
          <w:szCs w:val="22"/>
        </w:rPr>
      </w:pPr>
      <w:r w:rsidRPr="00DF2992">
        <w:rPr>
          <w:rFonts w:ascii="Arial" w:hAnsi="Arial" w:cs="Arial"/>
          <w:color w:val="000000"/>
          <w:sz w:val="22"/>
          <w:szCs w:val="22"/>
        </w:rPr>
        <w:t xml:space="preserve">The Chemistry building was fully evacuated and the on-call duty electrician </w:t>
      </w:r>
      <w:r>
        <w:rPr>
          <w:rFonts w:ascii="Arial" w:hAnsi="Arial" w:cs="Arial"/>
          <w:color w:val="000000"/>
          <w:sz w:val="22"/>
          <w:szCs w:val="22"/>
        </w:rPr>
        <w:t xml:space="preserve">was </w:t>
      </w:r>
      <w:r w:rsidRPr="00DF2992">
        <w:rPr>
          <w:rFonts w:ascii="Arial" w:hAnsi="Arial" w:cs="Arial"/>
          <w:color w:val="000000"/>
          <w:sz w:val="22"/>
          <w:szCs w:val="22"/>
        </w:rPr>
        <w:t xml:space="preserve">called to refit a new brake glass and reset the fire alarm system, however, due to the lengthy time-scale of attendance, Security were unable to allow access to the building until the brake glass and fire alarm system had been reset, this took </w:t>
      </w:r>
      <w:r>
        <w:rPr>
          <w:rFonts w:ascii="Arial" w:hAnsi="Arial" w:cs="Arial"/>
          <w:color w:val="000000"/>
          <w:sz w:val="22"/>
          <w:szCs w:val="22"/>
        </w:rPr>
        <w:t>approximately 55 minutes.</w:t>
      </w:r>
    </w:p>
    <w:p w:rsidR="00631B8A" w:rsidRPr="00DF2992" w:rsidRDefault="00631B8A" w:rsidP="00631B8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w:t>
      </w:r>
      <w:r w:rsidRPr="00DF2992">
        <w:rPr>
          <w:rFonts w:ascii="Arial" w:hAnsi="Arial" w:cs="Arial"/>
          <w:color w:val="000000"/>
          <w:sz w:val="22"/>
          <w:szCs w:val="22"/>
        </w:rPr>
        <w:t xml:space="preserve">Fire </w:t>
      </w:r>
      <w:r>
        <w:rPr>
          <w:rFonts w:ascii="Arial" w:hAnsi="Arial" w:cs="Arial"/>
          <w:color w:val="000000"/>
          <w:sz w:val="22"/>
          <w:szCs w:val="22"/>
        </w:rPr>
        <w:t xml:space="preserve">&amp; Rescue </w:t>
      </w:r>
      <w:r w:rsidRPr="00DF2992">
        <w:rPr>
          <w:rFonts w:ascii="Arial" w:hAnsi="Arial" w:cs="Arial"/>
          <w:color w:val="000000"/>
          <w:sz w:val="22"/>
          <w:szCs w:val="22"/>
        </w:rPr>
        <w:t>Service were not contacted as the fire had been extinguished by staff/students and the Security Supervisor at the scene was satisfied the appropriate measures were taken to extinguish the fire and evacuate the building of occupants.</w:t>
      </w:r>
    </w:p>
    <w:p w:rsidR="00631B8A" w:rsidRPr="00DF2992" w:rsidRDefault="00631B8A" w:rsidP="00631B8A">
      <w:pPr>
        <w:rPr>
          <w:rFonts w:ascii="Arial" w:hAnsi="Arial" w:cs="Arial"/>
          <w:color w:val="000000"/>
          <w:sz w:val="22"/>
          <w:szCs w:val="22"/>
        </w:rPr>
      </w:pPr>
      <w:r w:rsidRPr="00DF2992">
        <w:rPr>
          <w:rFonts w:ascii="Arial" w:hAnsi="Arial" w:cs="Arial"/>
          <w:color w:val="000000"/>
          <w:sz w:val="22"/>
          <w:szCs w:val="22"/>
        </w:rPr>
        <w:t>No property damage caused to the building internally or other equipment affected.</w:t>
      </w:r>
    </w:p>
    <w:p w:rsidR="00631B8A" w:rsidRPr="004834B2" w:rsidRDefault="00631B8A" w:rsidP="00631B8A">
      <w:pPr>
        <w:rPr>
          <w:noProof/>
          <w:sz w:val="16"/>
          <w:szCs w:val="16"/>
        </w:rPr>
      </w:pPr>
    </w:p>
    <w:p w:rsidR="00631B8A" w:rsidRPr="004834B2" w:rsidRDefault="00631B8A" w:rsidP="00631B8A">
      <w:pPr>
        <w:rPr>
          <w:rFonts w:ascii="Arial" w:hAnsi="Arial" w:cs="Arial"/>
          <w:b/>
          <w:sz w:val="22"/>
          <w:szCs w:val="22"/>
          <w:u w:val="single"/>
        </w:rPr>
      </w:pPr>
      <w:r w:rsidRPr="004834B2">
        <w:rPr>
          <w:rFonts w:ascii="Arial" w:hAnsi="Arial" w:cs="Arial"/>
          <w:b/>
          <w:sz w:val="22"/>
          <w:szCs w:val="22"/>
          <w:u w:val="single"/>
        </w:rPr>
        <w:t>Recommendations</w:t>
      </w:r>
    </w:p>
    <w:p w:rsidR="00631B8A" w:rsidRPr="00E21A51" w:rsidRDefault="00D439AC" w:rsidP="00631B8A">
      <w:pPr>
        <w:rPr>
          <w:sz w:val="22"/>
          <w:szCs w:val="22"/>
        </w:rPr>
      </w:pPr>
      <w:r>
        <w:rPr>
          <w:rFonts w:ascii="Arial" w:hAnsi="Arial" w:cs="Arial"/>
          <w:noProof/>
          <w:sz w:val="22"/>
          <w:szCs w:val="22"/>
        </w:rPr>
        <w:t>The risk assessment/metho</w:t>
      </w:r>
      <w:r w:rsidR="00631B8A" w:rsidRPr="00E21A51">
        <w:rPr>
          <w:rFonts w:ascii="Arial" w:hAnsi="Arial" w:cs="Arial"/>
          <w:noProof/>
          <w:sz w:val="22"/>
          <w:szCs w:val="22"/>
        </w:rPr>
        <w:t>d statement be reviewed and up dated,</w:t>
      </w:r>
      <w:r w:rsidR="00631B8A" w:rsidRPr="00E21A51">
        <w:rPr>
          <w:rFonts w:ascii="Arial" w:hAnsi="Arial" w:cs="Arial"/>
          <w:color w:val="000000"/>
          <w:sz w:val="22"/>
          <w:szCs w:val="22"/>
        </w:rPr>
        <w:t xml:space="preserve"> together with changes to SOP (safe operating practice) and to move work with highly flammable solvents to a fume cupboard w</w:t>
      </w:r>
      <w:r>
        <w:rPr>
          <w:rFonts w:ascii="Arial" w:hAnsi="Arial" w:cs="Arial"/>
          <w:color w:val="000000"/>
          <w:sz w:val="22"/>
          <w:szCs w:val="22"/>
        </w:rPr>
        <w:t>h</w:t>
      </w:r>
      <w:r w:rsidR="00631B8A" w:rsidRPr="00E21A51">
        <w:rPr>
          <w:rFonts w:ascii="Arial" w:hAnsi="Arial" w:cs="Arial"/>
          <w:color w:val="000000"/>
          <w:sz w:val="22"/>
          <w:szCs w:val="22"/>
        </w:rPr>
        <w:t>ere a fire trace system has been installed to be considered.</w:t>
      </w:r>
    </w:p>
    <w:p w:rsidR="000C7B92" w:rsidRDefault="000C7B92">
      <w:pPr>
        <w:rPr>
          <w:rFonts w:ascii="Arial" w:hAnsi="Arial" w:cs="Arial"/>
        </w:rPr>
      </w:pPr>
    </w:p>
    <w:p w:rsidR="00631B8A" w:rsidRPr="004834B2" w:rsidRDefault="00631B8A" w:rsidP="00631B8A">
      <w:pPr>
        <w:rPr>
          <w:rFonts w:ascii="Arial" w:hAnsi="Arial" w:cs="Arial"/>
          <w:b/>
          <w:sz w:val="22"/>
          <w:szCs w:val="22"/>
          <w:u w:val="single"/>
        </w:rPr>
      </w:pPr>
      <w:r w:rsidRPr="004834B2">
        <w:rPr>
          <w:rFonts w:ascii="Arial" w:hAnsi="Arial" w:cs="Arial"/>
          <w:b/>
          <w:sz w:val="22"/>
          <w:szCs w:val="22"/>
          <w:u w:val="single"/>
        </w:rPr>
        <w:t xml:space="preserve">Fire Incident </w:t>
      </w:r>
      <w:r>
        <w:rPr>
          <w:rStyle w:val="Heading5Char"/>
          <w:sz w:val="22"/>
          <w:szCs w:val="22"/>
          <w:u w:val="single"/>
        </w:rPr>
        <w:t>Stewart Miller Building</w:t>
      </w:r>
      <w:r w:rsidRPr="004834B2">
        <w:rPr>
          <w:rStyle w:val="Heading5Char"/>
          <w:sz w:val="22"/>
          <w:szCs w:val="22"/>
          <w:u w:val="single"/>
        </w:rPr>
        <w:t xml:space="preserve"> </w:t>
      </w:r>
      <w:r>
        <w:rPr>
          <w:rFonts w:ascii="Arial" w:hAnsi="Arial" w:cs="Arial"/>
          <w:b/>
          <w:sz w:val="22"/>
          <w:szCs w:val="22"/>
          <w:u w:val="single"/>
        </w:rPr>
        <w:t>9</w:t>
      </w:r>
      <w:r>
        <w:rPr>
          <w:rFonts w:ascii="Arial" w:hAnsi="Arial" w:cs="Arial"/>
          <w:b/>
          <w:sz w:val="22"/>
          <w:szCs w:val="22"/>
          <w:u w:val="single"/>
          <w:vertAlign w:val="superscript"/>
        </w:rPr>
        <w:t>th</w:t>
      </w:r>
      <w:r>
        <w:rPr>
          <w:rFonts w:ascii="Arial" w:hAnsi="Arial" w:cs="Arial"/>
          <w:b/>
          <w:sz w:val="22"/>
          <w:szCs w:val="22"/>
          <w:u w:val="single"/>
        </w:rPr>
        <w:t xml:space="preserve"> August 2010</w:t>
      </w:r>
    </w:p>
    <w:p w:rsidR="00631B8A" w:rsidRPr="004834B2" w:rsidRDefault="00631B8A" w:rsidP="00631B8A">
      <w:pPr>
        <w:tabs>
          <w:tab w:val="left" w:pos="9540"/>
        </w:tabs>
        <w:rPr>
          <w:rFonts w:ascii="Arial" w:hAnsi="Arial" w:cs="Arial"/>
          <w:b/>
          <w:sz w:val="22"/>
          <w:szCs w:val="22"/>
          <w:u w:val="single"/>
        </w:rPr>
      </w:pPr>
    </w:p>
    <w:p w:rsidR="00631B8A" w:rsidRDefault="00631B8A" w:rsidP="00631B8A">
      <w:pPr>
        <w:rPr>
          <w:rFonts w:ascii="Arial" w:hAnsi="Arial" w:cs="Arial"/>
          <w:b/>
          <w:sz w:val="22"/>
          <w:szCs w:val="22"/>
          <w:u w:val="single"/>
        </w:rPr>
      </w:pPr>
      <w:r w:rsidRPr="004834B2">
        <w:rPr>
          <w:rFonts w:ascii="Arial" w:hAnsi="Arial" w:cs="Arial"/>
          <w:b/>
          <w:sz w:val="22"/>
          <w:szCs w:val="22"/>
          <w:u w:val="single"/>
        </w:rPr>
        <w:t>Timeline</w:t>
      </w:r>
    </w:p>
    <w:p w:rsidR="00631B8A" w:rsidRPr="004834B2" w:rsidRDefault="00631B8A" w:rsidP="00631B8A">
      <w:pPr>
        <w:rPr>
          <w:rFonts w:ascii="Arial" w:hAnsi="Arial" w:cs="Arial"/>
          <w:b/>
          <w:sz w:val="22"/>
          <w:szCs w:val="22"/>
          <w:u w:val="single"/>
        </w:rPr>
      </w:pPr>
    </w:p>
    <w:p w:rsidR="00631B8A" w:rsidRDefault="00631B8A" w:rsidP="00631B8A">
      <w:pPr>
        <w:rPr>
          <w:rFonts w:ascii="Arial" w:hAnsi="Arial" w:cs="Arial"/>
          <w:sz w:val="22"/>
          <w:szCs w:val="22"/>
        </w:rPr>
      </w:pPr>
      <w:r>
        <w:rPr>
          <w:rFonts w:ascii="Arial" w:hAnsi="Arial" w:cs="Arial"/>
          <w:sz w:val="22"/>
          <w:szCs w:val="22"/>
        </w:rPr>
        <w:t>02:53 Bold fire alarm signal received in Security control from Stewart Miller building</w:t>
      </w:r>
    </w:p>
    <w:p w:rsidR="00631B8A" w:rsidRDefault="00631B8A" w:rsidP="00631B8A">
      <w:pPr>
        <w:rPr>
          <w:rFonts w:ascii="Arial" w:hAnsi="Arial" w:cs="Arial"/>
          <w:sz w:val="22"/>
          <w:szCs w:val="22"/>
        </w:rPr>
      </w:pPr>
    </w:p>
    <w:p w:rsidR="00631B8A" w:rsidRDefault="00631B8A" w:rsidP="00631B8A">
      <w:pPr>
        <w:rPr>
          <w:rFonts w:ascii="Arial" w:hAnsi="Arial" w:cs="Arial"/>
          <w:sz w:val="22"/>
          <w:szCs w:val="22"/>
        </w:rPr>
      </w:pPr>
      <w:r>
        <w:rPr>
          <w:rFonts w:ascii="Arial" w:hAnsi="Arial" w:cs="Arial"/>
          <w:sz w:val="22"/>
          <w:szCs w:val="22"/>
        </w:rPr>
        <w:t>Security Off</w:t>
      </w:r>
      <w:r w:rsidR="00D439AC">
        <w:rPr>
          <w:rFonts w:ascii="Arial" w:hAnsi="Arial" w:cs="Arial"/>
          <w:sz w:val="22"/>
          <w:szCs w:val="22"/>
        </w:rPr>
        <w:t xml:space="preserve">icers dispatched to investigate. </w:t>
      </w:r>
      <w:r w:rsidRPr="00BA5030">
        <w:rPr>
          <w:rFonts w:ascii="Arial" w:hAnsi="Arial" w:cs="Arial"/>
          <w:sz w:val="22"/>
          <w:szCs w:val="22"/>
        </w:rPr>
        <w:t xml:space="preserve"> </w:t>
      </w:r>
      <w:r w:rsidR="00D439AC">
        <w:rPr>
          <w:rFonts w:ascii="Arial" w:hAnsi="Arial" w:cs="Arial"/>
          <w:sz w:val="22"/>
          <w:szCs w:val="22"/>
        </w:rPr>
        <w:t>T</w:t>
      </w:r>
      <w:r>
        <w:rPr>
          <w:rFonts w:ascii="Arial" w:hAnsi="Arial" w:cs="Arial"/>
          <w:sz w:val="22"/>
          <w:szCs w:val="22"/>
        </w:rPr>
        <w:t>he building was unoccupied at the time. They observed the address on the fire alarm panel and then proceeded to investigate</w:t>
      </w:r>
      <w:r w:rsidR="00D439AC">
        <w:rPr>
          <w:rFonts w:ascii="Arial" w:hAnsi="Arial" w:cs="Arial"/>
          <w:sz w:val="22"/>
          <w:szCs w:val="22"/>
        </w:rPr>
        <w:t>,</w:t>
      </w:r>
      <w:r>
        <w:rPr>
          <w:rFonts w:ascii="Arial" w:hAnsi="Arial" w:cs="Arial"/>
          <w:sz w:val="22"/>
          <w:szCs w:val="22"/>
        </w:rPr>
        <w:t xml:space="preserve"> a smell of burning from </w:t>
      </w:r>
      <w:r w:rsidR="00D439AC">
        <w:rPr>
          <w:rFonts w:ascii="Arial" w:hAnsi="Arial" w:cs="Arial"/>
          <w:sz w:val="22"/>
          <w:szCs w:val="22"/>
        </w:rPr>
        <w:t xml:space="preserve">the </w:t>
      </w:r>
      <w:r>
        <w:rPr>
          <w:rFonts w:ascii="Arial" w:hAnsi="Arial" w:cs="Arial"/>
          <w:sz w:val="22"/>
          <w:szCs w:val="22"/>
        </w:rPr>
        <w:t>room of origin was sensed and security exited</w:t>
      </w:r>
      <w:r w:rsidR="00D439AC">
        <w:rPr>
          <w:rFonts w:ascii="Arial" w:hAnsi="Arial" w:cs="Arial"/>
          <w:sz w:val="22"/>
          <w:szCs w:val="22"/>
        </w:rPr>
        <w:t xml:space="preserve"> the</w:t>
      </w:r>
      <w:r>
        <w:rPr>
          <w:rFonts w:ascii="Arial" w:hAnsi="Arial" w:cs="Arial"/>
          <w:sz w:val="22"/>
          <w:szCs w:val="22"/>
        </w:rPr>
        <w:t xml:space="preserve"> building.</w:t>
      </w:r>
    </w:p>
    <w:p w:rsidR="00631B8A" w:rsidRDefault="00631B8A" w:rsidP="00631B8A">
      <w:pPr>
        <w:rPr>
          <w:rFonts w:ascii="Arial" w:hAnsi="Arial" w:cs="Arial"/>
          <w:sz w:val="22"/>
          <w:szCs w:val="22"/>
        </w:rPr>
      </w:pPr>
    </w:p>
    <w:p w:rsidR="00631B8A" w:rsidRDefault="00631B8A" w:rsidP="00631B8A">
      <w:pPr>
        <w:rPr>
          <w:rFonts w:ascii="Arial" w:hAnsi="Arial" w:cs="Arial"/>
          <w:sz w:val="22"/>
          <w:szCs w:val="22"/>
        </w:rPr>
      </w:pPr>
      <w:r>
        <w:rPr>
          <w:rFonts w:ascii="Arial" w:hAnsi="Arial" w:cs="Arial"/>
          <w:sz w:val="22"/>
          <w:szCs w:val="22"/>
        </w:rPr>
        <w:t>03:09</w:t>
      </w:r>
      <w:r w:rsidRPr="00B27E34">
        <w:rPr>
          <w:rFonts w:ascii="Arial" w:hAnsi="Arial" w:cs="Arial"/>
          <w:sz w:val="22"/>
          <w:szCs w:val="22"/>
        </w:rPr>
        <w:t xml:space="preserve"> Security control </w:t>
      </w:r>
      <w:r>
        <w:rPr>
          <w:rFonts w:ascii="Arial" w:hAnsi="Arial" w:cs="Arial"/>
          <w:sz w:val="22"/>
          <w:szCs w:val="22"/>
        </w:rPr>
        <w:t>telephoned for the Fire &amp; Rescue Service</w:t>
      </w:r>
      <w:r w:rsidRPr="00B27E34">
        <w:rPr>
          <w:rFonts w:ascii="Arial" w:hAnsi="Arial" w:cs="Arial"/>
          <w:sz w:val="22"/>
          <w:szCs w:val="22"/>
        </w:rPr>
        <w:t xml:space="preserve"> </w:t>
      </w:r>
    </w:p>
    <w:p w:rsidR="00631B8A" w:rsidRDefault="00631B8A" w:rsidP="00631B8A">
      <w:pPr>
        <w:rPr>
          <w:rFonts w:ascii="Arial" w:hAnsi="Arial" w:cs="Arial"/>
          <w:sz w:val="22"/>
          <w:szCs w:val="22"/>
        </w:rPr>
      </w:pPr>
    </w:p>
    <w:p w:rsidR="00631B8A" w:rsidRPr="005F1A05" w:rsidRDefault="00631B8A" w:rsidP="00631B8A">
      <w:pPr>
        <w:autoSpaceDE w:val="0"/>
        <w:autoSpaceDN w:val="0"/>
        <w:adjustRightInd w:val="0"/>
        <w:rPr>
          <w:rFonts w:ascii="Arial" w:hAnsi="Arial" w:cs="Arial"/>
          <w:color w:val="000000"/>
          <w:sz w:val="22"/>
          <w:szCs w:val="22"/>
        </w:rPr>
      </w:pPr>
      <w:r w:rsidRPr="005F1A05">
        <w:rPr>
          <w:rFonts w:ascii="Arial" w:hAnsi="Arial" w:cs="Arial"/>
          <w:color w:val="000000"/>
          <w:sz w:val="22"/>
          <w:szCs w:val="22"/>
        </w:rPr>
        <w:t xml:space="preserve">The fire service checked the room isolated the electrics and vented the room of smoke. </w:t>
      </w:r>
    </w:p>
    <w:p w:rsidR="00631B8A" w:rsidRPr="005F1A05" w:rsidRDefault="00631B8A" w:rsidP="00631B8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 member of staff was contacted at 0323 and asked to attend. At </w:t>
      </w:r>
      <w:r w:rsidRPr="005F1A05">
        <w:rPr>
          <w:rFonts w:ascii="Arial" w:hAnsi="Arial" w:cs="Arial"/>
          <w:color w:val="000000"/>
          <w:sz w:val="22"/>
          <w:szCs w:val="22"/>
        </w:rPr>
        <w:t xml:space="preserve">0340 </w:t>
      </w:r>
      <w:r>
        <w:rPr>
          <w:rFonts w:ascii="Arial" w:hAnsi="Arial" w:cs="Arial"/>
          <w:color w:val="000000"/>
          <w:sz w:val="22"/>
          <w:szCs w:val="22"/>
        </w:rPr>
        <w:t xml:space="preserve">arrived at Stewart Miller and discovered that </w:t>
      </w:r>
      <w:r w:rsidRPr="005F1A05">
        <w:rPr>
          <w:rFonts w:ascii="Arial" w:hAnsi="Arial" w:cs="Arial"/>
          <w:color w:val="000000"/>
          <w:sz w:val="22"/>
          <w:szCs w:val="22"/>
        </w:rPr>
        <w:t>a piece of equipment in test cell 2, a Horiba motor exhaust analyzer</w:t>
      </w:r>
      <w:r>
        <w:rPr>
          <w:rFonts w:ascii="Arial" w:hAnsi="Arial" w:cs="Arial"/>
          <w:color w:val="000000"/>
          <w:sz w:val="22"/>
          <w:szCs w:val="22"/>
        </w:rPr>
        <w:t>,</w:t>
      </w:r>
      <w:r w:rsidRPr="005F1A05">
        <w:rPr>
          <w:rFonts w:ascii="Arial" w:hAnsi="Arial" w:cs="Arial"/>
          <w:color w:val="000000"/>
          <w:sz w:val="22"/>
          <w:szCs w:val="22"/>
        </w:rPr>
        <w:t xml:space="preserve"> part of which had burnt out and was the cause of the alarm,</w:t>
      </w:r>
    </w:p>
    <w:p w:rsidR="00631B8A" w:rsidRPr="005F1A05" w:rsidRDefault="00631B8A" w:rsidP="00631B8A">
      <w:pPr>
        <w:autoSpaceDE w:val="0"/>
        <w:autoSpaceDN w:val="0"/>
        <w:adjustRightInd w:val="0"/>
        <w:rPr>
          <w:rFonts w:ascii="Arial" w:hAnsi="Arial" w:cs="Arial"/>
          <w:color w:val="000000"/>
          <w:sz w:val="22"/>
          <w:szCs w:val="22"/>
        </w:rPr>
      </w:pPr>
      <w:r w:rsidRPr="005F1A05">
        <w:rPr>
          <w:rFonts w:ascii="Arial" w:hAnsi="Arial" w:cs="Arial"/>
          <w:color w:val="000000"/>
          <w:sz w:val="22"/>
          <w:szCs w:val="22"/>
        </w:rPr>
        <w:t>The duty electrician was contacted at 0327 to reset the alarm; the alarm was reset at 0350.</w:t>
      </w:r>
    </w:p>
    <w:p w:rsidR="00631B8A" w:rsidRPr="005F1A05" w:rsidRDefault="00631B8A" w:rsidP="00631B8A">
      <w:pPr>
        <w:autoSpaceDE w:val="0"/>
        <w:autoSpaceDN w:val="0"/>
        <w:adjustRightInd w:val="0"/>
        <w:rPr>
          <w:rFonts w:ascii="Arial" w:hAnsi="Arial" w:cs="Arial"/>
          <w:color w:val="000000"/>
          <w:sz w:val="22"/>
          <w:szCs w:val="22"/>
        </w:rPr>
      </w:pPr>
      <w:r w:rsidRPr="005F1A05">
        <w:rPr>
          <w:rFonts w:ascii="Arial" w:hAnsi="Arial" w:cs="Arial"/>
          <w:color w:val="000000"/>
          <w:sz w:val="22"/>
          <w:szCs w:val="22"/>
        </w:rPr>
        <w:t>No damage caused to the building just the Horiba motor exhaust analyzer.</w:t>
      </w:r>
    </w:p>
    <w:p w:rsidR="00631B8A" w:rsidRDefault="00631B8A" w:rsidP="00631B8A">
      <w:pPr>
        <w:rPr>
          <w:rFonts w:ascii="Arial" w:hAnsi="Arial" w:cs="Arial"/>
          <w:sz w:val="22"/>
          <w:szCs w:val="22"/>
        </w:rPr>
      </w:pPr>
    </w:p>
    <w:p w:rsidR="00631B8A" w:rsidRPr="004B09DB" w:rsidRDefault="00631B8A" w:rsidP="00631B8A">
      <w:pPr>
        <w:tabs>
          <w:tab w:val="left" w:pos="9540"/>
        </w:tabs>
        <w:jc w:val="both"/>
        <w:rPr>
          <w:rFonts w:ascii="Arial" w:hAnsi="Arial" w:cs="Arial"/>
          <w:b/>
          <w:bCs/>
          <w:sz w:val="22"/>
          <w:szCs w:val="22"/>
          <w:u w:val="single"/>
        </w:rPr>
      </w:pPr>
      <w:r w:rsidRPr="004834B2">
        <w:rPr>
          <w:rFonts w:ascii="Arial" w:hAnsi="Arial" w:cs="Arial"/>
          <w:b/>
          <w:bCs/>
          <w:sz w:val="22"/>
          <w:szCs w:val="22"/>
          <w:u w:val="single"/>
        </w:rPr>
        <w:t>In Summary</w:t>
      </w:r>
    </w:p>
    <w:p w:rsidR="00631B8A" w:rsidRPr="00B877CB" w:rsidRDefault="00631B8A" w:rsidP="00631B8A">
      <w:pPr>
        <w:rPr>
          <w:rFonts w:ascii="Arial" w:hAnsi="Arial" w:cs="Arial"/>
          <w:color w:val="000000"/>
          <w:sz w:val="22"/>
          <w:szCs w:val="22"/>
        </w:rPr>
      </w:pPr>
      <w:r w:rsidRPr="00B877CB">
        <w:rPr>
          <w:rFonts w:ascii="Arial" w:hAnsi="Arial" w:cs="Arial"/>
          <w:color w:val="000000"/>
          <w:sz w:val="22"/>
          <w:szCs w:val="22"/>
        </w:rPr>
        <w:t>Once again the added benefit of having AFD installed in remote building and connected to the Security Gate house has been justified. Had a similar fire occurred th</w:t>
      </w:r>
      <w:r>
        <w:rPr>
          <w:rFonts w:ascii="Arial" w:hAnsi="Arial" w:cs="Arial"/>
          <w:color w:val="000000"/>
          <w:sz w:val="22"/>
          <w:szCs w:val="22"/>
        </w:rPr>
        <w:t>is time last year the fire may</w:t>
      </w:r>
      <w:r w:rsidRPr="00B877CB">
        <w:rPr>
          <w:rFonts w:ascii="Arial" w:hAnsi="Arial" w:cs="Arial"/>
          <w:color w:val="000000"/>
          <w:sz w:val="22"/>
          <w:szCs w:val="22"/>
        </w:rPr>
        <w:t xml:space="preserve"> have </w:t>
      </w:r>
      <w:r>
        <w:rPr>
          <w:rFonts w:ascii="Arial" w:hAnsi="Arial" w:cs="Arial"/>
          <w:color w:val="000000"/>
          <w:sz w:val="22"/>
          <w:szCs w:val="22"/>
        </w:rPr>
        <w:t xml:space="preserve">had significant </w:t>
      </w:r>
      <w:r w:rsidRPr="00B877CB">
        <w:rPr>
          <w:rFonts w:ascii="Arial" w:hAnsi="Arial" w:cs="Arial"/>
          <w:color w:val="000000"/>
          <w:sz w:val="22"/>
          <w:szCs w:val="22"/>
        </w:rPr>
        <w:t>time to intensify without any knowledge</w:t>
      </w:r>
      <w:r>
        <w:rPr>
          <w:rFonts w:ascii="Arial" w:hAnsi="Arial" w:cs="Arial"/>
          <w:color w:val="000000"/>
          <w:sz w:val="22"/>
          <w:szCs w:val="22"/>
        </w:rPr>
        <w:t>, causing significant damage to parts of the building from smoke and fire, and cause interruption to business continuity</w:t>
      </w:r>
      <w:r w:rsidRPr="00B877CB">
        <w:rPr>
          <w:rFonts w:ascii="Arial" w:hAnsi="Arial" w:cs="Arial"/>
          <w:color w:val="000000"/>
          <w:sz w:val="22"/>
          <w:szCs w:val="22"/>
        </w:rPr>
        <w:t xml:space="preserve">? </w:t>
      </w:r>
    </w:p>
    <w:p w:rsidR="00631B8A" w:rsidRDefault="00631B8A" w:rsidP="00631B8A">
      <w:pPr>
        <w:rPr>
          <w:rFonts w:ascii="Arial" w:hAnsi="Arial" w:cs="Arial"/>
          <w:sz w:val="22"/>
          <w:szCs w:val="22"/>
        </w:rPr>
      </w:pPr>
    </w:p>
    <w:p w:rsidR="00631B8A" w:rsidRDefault="00631B8A" w:rsidP="00631B8A">
      <w:pPr>
        <w:rPr>
          <w:rStyle w:val="Heading5Char"/>
          <w:sz w:val="22"/>
          <w:szCs w:val="22"/>
        </w:rPr>
      </w:pPr>
      <w:r>
        <w:rPr>
          <w:rStyle w:val="Heading5Char"/>
          <w:sz w:val="22"/>
          <w:szCs w:val="22"/>
        </w:rPr>
        <w:t>2</w:t>
      </w:r>
      <w:r w:rsidRPr="0052666E">
        <w:rPr>
          <w:rStyle w:val="Heading5Char"/>
          <w:sz w:val="22"/>
          <w:szCs w:val="22"/>
        </w:rPr>
        <w:t xml:space="preserve">. </w:t>
      </w:r>
      <w:r w:rsidRPr="0052666E">
        <w:rPr>
          <w:rStyle w:val="Heading5Char"/>
          <w:sz w:val="22"/>
          <w:szCs w:val="22"/>
        </w:rPr>
        <w:tab/>
      </w:r>
      <w:r w:rsidRPr="00C26DA1">
        <w:rPr>
          <w:rStyle w:val="Heading5Char"/>
          <w:sz w:val="22"/>
          <w:szCs w:val="22"/>
          <w:u w:val="single"/>
        </w:rPr>
        <w:t>The annual controlled fire evacuation</w:t>
      </w:r>
      <w:r>
        <w:rPr>
          <w:rStyle w:val="Heading5Char"/>
          <w:sz w:val="22"/>
          <w:szCs w:val="22"/>
        </w:rPr>
        <w:t xml:space="preserve"> </w:t>
      </w:r>
    </w:p>
    <w:p w:rsidR="00D439AC" w:rsidRDefault="00D439AC" w:rsidP="00631B8A">
      <w:pPr>
        <w:rPr>
          <w:rStyle w:val="Heading5Char"/>
          <w:b w:val="0"/>
          <w:sz w:val="22"/>
          <w:szCs w:val="22"/>
        </w:rPr>
      </w:pPr>
    </w:p>
    <w:p w:rsidR="00631B8A" w:rsidRPr="00C26DA1" w:rsidRDefault="00D439AC" w:rsidP="00631B8A">
      <w:pPr>
        <w:rPr>
          <w:rStyle w:val="Heading5Char"/>
          <w:b w:val="0"/>
          <w:sz w:val="22"/>
          <w:szCs w:val="22"/>
        </w:rPr>
      </w:pPr>
      <w:r>
        <w:rPr>
          <w:rStyle w:val="Heading5Char"/>
          <w:b w:val="0"/>
          <w:sz w:val="22"/>
          <w:szCs w:val="22"/>
        </w:rPr>
        <w:t>The above exercise was</w:t>
      </w:r>
      <w:r w:rsidR="00631B8A" w:rsidRPr="00C26DA1">
        <w:rPr>
          <w:rStyle w:val="Heading5Char"/>
          <w:b w:val="0"/>
          <w:sz w:val="22"/>
          <w:szCs w:val="22"/>
        </w:rPr>
        <w:t xml:space="preserve"> carried out at the following Holywell Park (Charnwood &amp; Garendon wings), Holywell Building, Sir Dennis Rooke, Chemtech building, Utilities and Michael Pearson East &amp; West and SportPark </w:t>
      </w:r>
    </w:p>
    <w:p w:rsidR="00631B8A" w:rsidRDefault="00631B8A" w:rsidP="00631B8A">
      <w:pPr>
        <w:rPr>
          <w:rStyle w:val="Heading5Char"/>
          <w:sz w:val="22"/>
          <w:szCs w:val="22"/>
        </w:rPr>
      </w:pPr>
    </w:p>
    <w:p w:rsidR="00631B8A" w:rsidRPr="00663FD0" w:rsidRDefault="00631B8A" w:rsidP="00631B8A">
      <w:pPr>
        <w:rPr>
          <w:rFonts w:ascii="Arial" w:hAnsi="Arial" w:cs="Arial"/>
          <w:sz w:val="22"/>
          <w:szCs w:val="22"/>
        </w:rPr>
      </w:pPr>
      <w:r w:rsidRPr="00663FD0">
        <w:rPr>
          <w:rFonts w:ascii="Arial" w:hAnsi="Arial" w:cs="Arial"/>
          <w:sz w:val="22"/>
          <w:szCs w:val="22"/>
        </w:rPr>
        <w:t>Overall the annual controlled fire evacuations were very good and the majority of all occupants in the b</w:t>
      </w:r>
      <w:r w:rsidR="00D439AC">
        <w:rPr>
          <w:rFonts w:ascii="Arial" w:hAnsi="Arial" w:cs="Arial"/>
          <w:sz w:val="22"/>
          <w:szCs w:val="22"/>
        </w:rPr>
        <w:t>uilding at the time of the test</w:t>
      </w:r>
      <w:r w:rsidRPr="00663FD0">
        <w:rPr>
          <w:rFonts w:ascii="Arial" w:hAnsi="Arial" w:cs="Arial"/>
          <w:sz w:val="22"/>
          <w:szCs w:val="22"/>
        </w:rPr>
        <w:t xml:space="preserve"> evacuated, however</w:t>
      </w:r>
      <w:r w:rsidR="00D439AC">
        <w:rPr>
          <w:rFonts w:ascii="Arial" w:hAnsi="Arial" w:cs="Arial"/>
          <w:sz w:val="22"/>
          <w:szCs w:val="22"/>
        </w:rPr>
        <w:t>,</w:t>
      </w:r>
      <w:r w:rsidRPr="00663FD0">
        <w:rPr>
          <w:rFonts w:ascii="Arial" w:hAnsi="Arial" w:cs="Arial"/>
          <w:sz w:val="22"/>
          <w:szCs w:val="22"/>
        </w:rPr>
        <w:t xml:space="preserve"> there was one issue which came to light the re-enforced area adjacent pavilion 3 SportPark proved to be difficult for persons in a wheelchair to negotiate. Facilities Management are reviewing the standard of the surface with the principal contractor.</w:t>
      </w:r>
    </w:p>
    <w:p w:rsidR="00631B8A" w:rsidRDefault="00631B8A" w:rsidP="00631B8A">
      <w:pPr>
        <w:ind w:left="720" w:hanging="720"/>
        <w:rPr>
          <w:rFonts w:ascii="Arial" w:hAnsi="Arial" w:cs="Arial"/>
          <w:sz w:val="22"/>
          <w:szCs w:val="22"/>
        </w:rPr>
      </w:pPr>
      <w:r w:rsidRPr="00663FD0">
        <w:rPr>
          <w:rFonts w:ascii="Arial" w:hAnsi="Arial" w:cs="Arial"/>
          <w:sz w:val="22"/>
          <w:szCs w:val="22"/>
        </w:rPr>
        <w:t>Most Fire Marshals were in the buildings at the time of the controlled evacuation and</w:t>
      </w:r>
    </w:p>
    <w:p w:rsidR="00631B8A" w:rsidRDefault="00631B8A" w:rsidP="00631B8A">
      <w:pPr>
        <w:ind w:left="720" w:hanging="720"/>
        <w:rPr>
          <w:rFonts w:ascii="Arial" w:hAnsi="Arial" w:cs="Arial"/>
          <w:sz w:val="22"/>
          <w:szCs w:val="22"/>
        </w:rPr>
      </w:pPr>
      <w:r>
        <w:rPr>
          <w:rFonts w:ascii="Arial" w:hAnsi="Arial" w:cs="Arial"/>
          <w:sz w:val="22"/>
          <w:szCs w:val="22"/>
        </w:rPr>
        <w:t>p</w:t>
      </w:r>
      <w:r w:rsidRPr="00663FD0">
        <w:rPr>
          <w:rFonts w:ascii="Arial" w:hAnsi="Arial" w:cs="Arial"/>
          <w:sz w:val="22"/>
          <w:szCs w:val="22"/>
        </w:rPr>
        <w:t>erformed their duti</w:t>
      </w:r>
      <w:r>
        <w:rPr>
          <w:rFonts w:ascii="Arial" w:hAnsi="Arial" w:cs="Arial"/>
          <w:sz w:val="22"/>
          <w:szCs w:val="22"/>
        </w:rPr>
        <w:t xml:space="preserve">es well, </w:t>
      </w:r>
      <w:r w:rsidRPr="00663FD0">
        <w:rPr>
          <w:rFonts w:ascii="Arial" w:hAnsi="Arial" w:cs="Arial"/>
          <w:sz w:val="22"/>
          <w:szCs w:val="22"/>
        </w:rPr>
        <w:t xml:space="preserve">sweeping their designated areas of the building and then </w:t>
      </w:r>
    </w:p>
    <w:p w:rsidR="00631B8A" w:rsidRDefault="00631B8A" w:rsidP="00631B8A">
      <w:pPr>
        <w:ind w:left="720" w:hanging="720"/>
        <w:rPr>
          <w:rFonts w:ascii="Arial" w:hAnsi="Arial" w:cs="Arial"/>
          <w:sz w:val="22"/>
          <w:szCs w:val="22"/>
        </w:rPr>
      </w:pPr>
      <w:r w:rsidRPr="00663FD0">
        <w:rPr>
          <w:rFonts w:ascii="Arial" w:hAnsi="Arial" w:cs="Arial"/>
          <w:sz w:val="22"/>
          <w:szCs w:val="22"/>
        </w:rPr>
        <w:t xml:space="preserve">reporting to the fire alarm panel. At the end of the test a de-brief was conducted with the Fire </w:t>
      </w:r>
    </w:p>
    <w:p w:rsidR="00631B8A" w:rsidRPr="004B09DB" w:rsidRDefault="00631B8A" w:rsidP="00631B8A">
      <w:pPr>
        <w:ind w:left="720" w:hanging="720"/>
        <w:rPr>
          <w:rStyle w:val="Heading5Char"/>
          <w:b w:val="0"/>
          <w:sz w:val="22"/>
          <w:szCs w:val="22"/>
        </w:rPr>
      </w:pPr>
      <w:r w:rsidRPr="00663FD0">
        <w:rPr>
          <w:rFonts w:ascii="Arial" w:hAnsi="Arial" w:cs="Arial"/>
          <w:sz w:val="22"/>
          <w:szCs w:val="22"/>
        </w:rPr>
        <w:t xml:space="preserve">Marshals to address any particular areas of concern during the </w:t>
      </w:r>
      <w:r>
        <w:rPr>
          <w:rFonts w:ascii="Arial" w:hAnsi="Arial" w:cs="Arial"/>
          <w:sz w:val="22"/>
          <w:szCs w:val="22"/>
        </w:rPr>
        <w:t xml:space="preserve">controlled </w:t>
      </w:r>
      <w:r w:rsidRPr="00663FD0">
        <w:rPr>
          <w:rFonts w:ascii="Arial" w:hAnsi="Arial" w:cs="Arial"/>
          <w:sz w:val="22"/>
          <w:szCs w:val="22"/>
        </w:rPr>
        <w:t>evacuation.</w:t>
      </w:r>
      <w:r w:rsidRPr="004834B2">
        <w:rPr>
          <w:rFonts w:ascii="Arial" w:hAnsi="Arial" w:cs="Arial"/>
          <w:sz w:val="22"/>
          <w:szCs w:val="22"/>
        </w:rPr>
        <w:t xml:space="preserve">  </w:t>
      </w:r>
      <w:r>
        <w:rPr>
          <w:rFonts w:ascii="Arial" w:hAnsi="Arial" w:cs="Arial"/>
        </w:rPr>
        <w:t xml:space="preserve">  </w:t>
      </w:r>
    </w:p>
    <w:p w:rsidR="00631B8A" w:rsidRDefault="00631B8A" w:rsidP="00631B8A">
      <w:pPr>
        <w:ind w:left="720" w:hanging="720"/>
        <w:rPr>
          <w:rStyle w:val="Heading5Char"/>
          <w:sz w:val="22"/>
          <w:szCs w:val="22"/>
        </w:rPr>
      </w:pPr>
    </w:p>
    <w:p w:rsidR="00631B8A" w:rsidRDefault="00631B8A" w:rsidP="00631B8A">
      <w:pPr>
        <w:rPr>
          <w:rStyle w:val="Heading5Char"/>
          <w:sz w:val="22"/>
          <w:szCs w:val="22"/>
        </w:rPr>
      </w:pPr>
    </w:p>
    <w:p w:rsidR="00631B8A" w:rsidRPr="001D71A0" w:rsidRDefault="00631B8A" w:rsidP="00631B8A">
      <w:pPr>
        <w:tabs>
          <w:tab w:val="left" w:pos="360"/>
          <w:tab w:val="left" w:pos="1440"/>
          <w:tab w:val="left" w:pos="4950"/>
          <w:tab w:val="left" w:pos="6300"/>
        </w:tabs>
        <w:rPr>
          <w:rFonts w:ascii="Arial" w:hAnsi="Arial"/>
          <w:b/>
          <w:bCs/>
          <w:sz w:val="22"/>
          <w:szCs w:val="22"/>
          <w:u w:val="single"/>
          <w:lang w:val="en-US"/>
        </w:rPr>
      </w:pPr>
      <w:r w:rsidRPr="001D71A0">
        <w:rPr>
          <w:rStyle w:val="Heading5Char"/>
          <w:sz w:val="22"/>
          <w:szCs w:val="22"/>
        </w:rPr>
        <w:t>3.</w:t>
      </w:r>
      <w:r w:rsidRPr="001D71A0">
        <w:rPr>
          <w:rStyle w:val="Heading5Char"/>
          <w:sz w:val="22"/>
          <w:szCs w:val="22"/>
        </w:rPr>
        <w:tab/>
      </w:r>
      <w:r w:rsidRPr="001D71A0">
        <w:rPr>
          <w:rFonts w:ascii="Arial" w:hAnsi="Arial"/>
          <w:b/>
          <w:bCs/>
          <w:sz w:val="22"/>
          <w:szCs w:val="22"/>
          <w:u w:val="single"/>
          <w:lang w:val="en-US"/>
        </w:rPr>
        <w:t xml:space="preserve">Unwanted Fire Signals New Policy and Procedure </w:t>
      </w:r>
    </w:p>
    <w:p w:rsidR="00631B8A" w:rsidRPr="001D71A0" w:rsidRDefault="00631B8A" w:rsidP="00631B8A">
      <w:pPr>
        <w:tabs>
          <w:tab w:val="left" w:pos="360"/>
          <w:tab w:val="left" w:pos="1440"/>
          <w:tab w:val="left" w:pos="4950"/>
          <w:tab w:val="left" w:pos="6300"/>
        </w:tabs>
        <w:rPr>
          <w:rFonts w:ascii="Arial" w:hAnsi="Arial" w:cs="Arial"/>
          <w:sz w:val="22"/>
          <w:szCs w:val="22"/>
          <w:lang w:val="en-US"/>
        </w:rPr>
      </w:pPr>
    </w:p>
    <w:p w:rsidR="00631B8A" w:rsidRPr="001D71A0" w:rsidRDefault="00631B8A" w:rsidP="00631B8A">
      <w:pPr>
        <w:tabs>
          <w:tab w:val="left" w:pos="360"/>
          <w:tab w:val="left" w:pos="1440"/>
          <w:tab w:val="left" w:pos="4950"/>
          <w:tab w:val="left" w:pos="6300"/>
        </w:tabs>
        <w:rPr>
          <w:rFonts w:ascii="Arial" w:hAnsi="Arial" w:cs="Arial"/>
          <w:sz w:val="22"/>
          <w:szCs w:val="22"/>
          <w:lang w:val="en-US"/>
        </w:rPr>
      </w:pPr>
      <w:r>
        <w:rPr>
          <w:rFonts w:ascii="Arial" w:hAnsi="Arial" w:cs="Arial"/>
          <w:sz w:val="22"/>
          <w:szCs w:val="22"/>
          <w:lang w:val="en-US"/>
        </w:rPr>
        <w:t>Leicestershire Fire and Rescue Service (LFRS) ha</w:t>
      </w:r>
      <w:r w:rsidR="005502C3">
        <w:rPr>
          <w:rFonts w:ascii="Arial" w:hAnsi="Arial" w:cs="Arial"/>
          <w:sz w:val="22"/>
          <w:szCs w:val="22"/>
          <w:lang w:val="en-US"/>
        </w:rPr>
        <w:t>ve</w:t>
      </w:r>
      <w:r>
        <w:rPr>
          <w:rFonts w:ascii="Arial" w:hAnsi="Arial" w:cs="Arial"/>
          <w:sz w:val="22"/>
          <w:szCs w:val="22"/>
          <w:lang w:val="en-US"/>
        </w:rPr>
        <w:t xml:space="preserve"> reviewed their </w:t>
      </w:r>
      <w:r w:rsidRPr="001D71A0">
        <w:rPr>
          <w:rFonts w:ascii="Arial" w:hAnsi="Arial" w:cs="Arial"/>
          <w:sz w:val="22"/>
          <w:szCs w:val="22"/>
          <w:lang w:val="en-US"/>
        </w:rPr>
        <w:t xml:space="preserve">Integrated Risk Management Plan and </w:t>
      </w:r>
      <w:r>
        <w:rPr>
          <w:rFonts w:ascii="Arial" w:hAnsi="Arial" w:cs="Arial"/>
          <w:sz w:val="22"/>
          <w:szCs w:val="22"/>
          <w:lang w:val="en-US"/>
        </w:rPr>
        <w:t xml:space="preserve">this has implications for the </w:t>
      </w:r>
      <w:r w:rsidRPr="001D71A0">
        <w:rPr>
          <w:rFonts w:ascii="Arial" w:hAnsi="Arial" w:cs="Arial"/>
          <w:sz w:val="22"/>
          <w:szCs w:val="22"/>
          <w:lang w:val="en-US"/>
        </w:rPr>
        <w:t xml:space="preserve">resources </w:t>
      </w:r>
      <w:r>
        <w:rPr>
          <w:rFonts w:ascii="Arial" w:hAnsi="Arial" w:cs="Arial"/>
          <w:sz w:val="22"/>
          <w:szCs w:val="22"/>
          <w:lang w:val="en-US"/>
        </w:rPr>
        <w:t xml:space="preserve">based at </w:t>
      </w:r>
      <w:r w:rsidRPr="001D71A0">
        <w:rPr>
          <w:rFonts w:ascii="Arial" w:hAnsi="Arial" w:cs="Arial"/>
          <w:sz w:val="22"/>
          <w:szCs w:val="22"/>
          <w:lang w:val="en-US"/>
        </w:rPr>
        <w:t>Loughborough Fire Station</w:t>
      </w:r>
      <w:r>
        <w:rPr>
          <w:rFonts w:ascii="Arial" w:hAnsi="Arial" w:cs="Arial"/>
          <w:sz w:val="22"/>
          <w:szCs w:val="22"/>
          <w:lang w:val="en-US"/>
        </w:rPr>
        <w:t xml:space="preserve">. </w:t>
      </w:r>
      <w:r w:rsidRPr="001D71A0">
        <w:rPr>
          <w:rFonts w:ascii="Arial" w:hAnsi="Arial" w:cs="Arial"/>
          <w:sz w:val="22"/>
          <w:szCs w:val="22"/>
          <w:lang w:val="en-US"/>
        </w:rPr>
        <w:t xml:space="preserve"> LFRS policy and procedures for dealing with calls originating from automatic fire detection systems is to ‘call challenge’ (non sleeping risk premises) and </w:t>
      </w:r>
      <w:r>
        <w:rPr>
          <w:rFonts w:ascii="Arial" w:hAnsi="Arial" w:cs="Arial"/>
          <w:sz w:val="22"/>
          <w:szCs w:val="22"/>
          <w:lang w:val="en-US"/>
        </w:rPr>
        <w:t>this would require changes to the fire management procedures at Holywell Park, associated buildings and Haselgrave.</w:t>
      </w:r>
      <w:r w:rsidRPr="001D71A0">
        <w:rPr>
          <w:rFonts w:ascii="Arial" w:hAnsi="Arial" w:cs="Arial"/>
          <w:sz w:val="22"/>
          <w:szCs w:val="22"/>
          <w:lang w:val="en-US"/>
        </w:rPr>
        <w:t xml:space="preserve"> </w:t>
      </w:r>
    </w:p>
    <w:p w:rsidR="00631B8A" w:rsidRPr="001D71A0" w:rsidRDefault="00631B8A" w:rsidP="00631B8A">
      <w:pPr>
        <w:tabs>
          <w:tab w:val="left" w:pos="360"/>
          <w:tab w:val="left" w:pos="1440"/>
          <w:tab w:val="left" w:pos="4950"/>
          <w:tab w:val="left" w:pos="6300"/>
        </w:tabs>
        <w:rPr>
          <w:rFonts w:ascii="Arial" w:hAnsi="Arial" w:cs="Arial"/>
          <w:sz w:val="22"/>
          <w:szCs w:val="22"/>
          <w:lang w:val="en-US"/>
        </w:rPr>
      </w:pPr>
    </w:p>
    <w:p w:rsidR="00631B8A" w:rsidRPr="001D71A0" w:rsidRDefault="00631B8A" w:rsidP="00631B8A">
      <w:pPr>
        <w:tabs>
          <w:tab w:val="left" w:pos="360"/>
          <w:tab w:val="left" w:pos="1440"/>
          <w:tab w:val="left" w:pos="4950"/>
          <w:tab w:val="left" w:pos="6300"/>
        </w:tabs>
        <w:rPr>
          <w:rFonts w:ascii="Arial" w:hAnsi="Arial" w:cs="Arial"/>
          <w:sz w:val="22"/>
          <w:szCs w:val="22"/>
          <w:lang w:val="en-US"/>
        </w:rPr>
      </w:pPr>
      <w:r w:rsidRPr="001D71A0">
        <w:rPr>
          <w:rFonts w:ascii="Arial" w:hAnsi="Arial" w:cs="Arial"/>
          <w:sz w:val="22"/>
          <w:szCs w:val="22"/>
          <w:lang w:val="en-US"/>
        </w:rPr>
        <w:t>We have at Loughborough University for the past five years investigated all AFAs to confirm the fire signal, unless a fire has been witnessed or reported before calling for the attendance of the LFRS</w:t>
      </w:r>
      <w:r>
        <w:rPr>
          <w:rFonts w:ascii="Arial" w:hAnsi="Arial" w:cs="Arial"/>
          <w:sz w:val="22"/>
          <w:szCs w:val="22"/>
          <w:lang w:val="en-US"/>
        </w:rPr>
        <w:t xml:space="preserve">. The only exception to this is Holywell Park, associated buildings and Haselgrave. The reason for this is that these buildings have a very good history of preventing false alarms and the fire alarm system requires that two separate detectors are activated before the fire service is called out automatically from the gatehouse. These buildings are also high value assets. </w:t>
      </w:r>
    </w:p>
    <w:p w:rsidR="00631B8A" w:rsidRDefault="00631B8A" w:rsidP="00631B8A">
      <w:pPr>
        <w:tabs>
          <w:tab w:val="left" w:pos="360"/>
          <w:tab w:val="left" w:pos="1440"/>
          <w:tab w:val="left" w:pos="4950"/>
          <w:tab w:val="left" w:pos="6300"/>
        </w:tabs>
        <w:rPr>
          <w:rFonts w:ascii="Arial" w:hAnsi="Arial"/>
          <w:bCs/>
          <w:sz w:val="22"/>
          <w:szCs w:val="22"/>
          <w:lang w:val="en-US"/>
        </w:rPr>
      </w:pPr>
    </w:p>
    <w:p w:rsidR="00631B8A" w:rsidRDefault="00631B8A" w:rsidP="00631B8A">
      <w:pPr>
        <w:tabs>
          <w:tab w:val="left" w:pos="360"/>
          <w:tab w:val="left" w:pos="1440"/>
          <w:tab w:val="left" w:pos="4950"/>
          <w:tab w:val="left" w:pos="6300"/>
        </w:tabs>
        <w:rPr>
          <w:rFonts w:ascii="Arial" w:hAnsi="Arial" w:cs="Arial"/>
          <w:sz w:val="22"/>
          <w:szCs w:val="22"/>
          <w:lang w:val="en-US"/>
        </w:rPr>
      </w:pPr>
      <w:r>
        <w:rPr>
          <w:rFonts w:ascii="Arial" w:hAnsi="Arial"/>
          <w:bCs/>
          <w:sz w:val="22"/>
          <w:szCs w:val="22"/>
          <w:lang w:val="en-US"/>
        </w:rPr>
        <w:t>Loughborough University was initially challenged by LFRS to alter our fire management procedures in these buildings to fall into line with their policy. This would mean a delay in LFRS attending any fire incidents at these buildings pending a visit by security staff to verify if the</w:t>
      </w:r>
      <w:r w:rsidRPr="001D71A0">
        <w:rPr>
          <w:rFonts w:ascii="Arial" w:hAnsi="Arial" w:cs="Arial"/>
          <w:sz w:val="22"/>
          <w:szCs w:val="22"/>
          <w:lang w:val="en-US"/>
        </w:rPr>
        <w:t xml:space="preserve"> 2</w:t>
      </w:r>
      <w:r w:rsidRPr="001D71A0">
        <w:rPr>
          <w:rFonts w:ascii="Arial" w:hAnsi="Arial" w:cs="Arial"/>
          <w:sz w:val="22"/>
          <w:szCs w:val="22"/>
          <w:vertAlign w:val="superscript"/>
          <w:lang w:val="en-US"/>
        </w:rPr>
        <w:t>nd</w:t>
      </w:r>
      <w:r w:rsidRPr="001D71A0">
        <w:rPr>
          <w:rFonts w:ascii="Arial" w:hAnsi="Arial" w:cs="Arial"/>
          <w:sz w:val="22"/>
          <w:szCs w:val="22"/>
          <w:lang w:val="en-US"/>
        </w:rPr>
        <w:t xml:space="preserve"> </w:t>
      </w:r>
      <w:r>
        <w:rPr>
          <w:rFonts w:ascii="Arial" w:hAnsi="Arial" w:cs="Arial"/>
          <w:sz w:val="22"/>
          <w:szCs w:val="22"/>
          <w:lang w:val="en-US"/>
        </w:rPr>
        <w:t xml:space="preserve">detector activation is caused by fire. </w:t>
      </w:r>
    </w:p>
    <w:p w:rsidR="00631B8A" w:rsidRPr="001D71A0" w:rsidRDefault="00631B8A" w:rsidP="00631B8A">
      <w:pPr>
        <w:tabs>
          <w:tab w:val="left" w:pos="360"/>
          <w:tab w:val="left" w:pos="1440"/>
          <w:tab w:val="left" w:pos="4950"/>
          <w:tab w:val="left" w:pos="6300"/>
        </w:tabs>
        <w:rPr>
          <w:rFonts w:ascii="Arial" w:hAnsi="Arial" w:cs="Arial"/>
          <w:sz w:val="22"/>
          <w:szCs w:val="22"/>
          <w:lang w:val="en-US"/>
        </w:rPr>
      </w:pPr>
    </w:p>
    <w:p w:rsidR="00631B8A" w:rsidRPr="001D71A0" w:rsidRDefault="00631B8A" w:rsidP="00631B8A">
      <w:pPr>
        <w:tabs>
          <w:tab w:val="left" w:pos="360"/>
          <w:tab w:val="left" w:pos="1440"/>
          <w:tab w:val="left" w:pos="4950"/>
          <w:tab w:val="left" w:pos="6300"/>
        </w:tabs>
        <w:rPr>
          <w:rFonts w:ascii="Arial" w:hAnsi="Arial" w:cs="Arial"/>
          <w:sz w:val="22"/>
          <w:szCs w:val="22"/>
          <w:lang w:val="en-US"/>
        </w:rPr>
      </w:pPr>
      <w:r>
        <w:rPr>
          <w:rFonts w:ascii="Arial" w:hAnsi="Arial" w:cs="Arial"/>
          <w:sz w:val="22"/>
          <w:szCs w:val="22"/>
          <w:lang w:val="en-US"/>
        </w:rPr>
        <w:t xml:space="preserve">Following site visits with the University Fire Officer, LFRS have agreed that they will continue to attend </w:t>
      </w:r>
      <w:r w:rsidRPr="001D71A0">
        <w:rPr>
          <w:rFonts w:ascii="Arial" w:hAnsi="Arial" w:cs="Arial"/>
          <w:b/>
          <w:sz w:val="22"/>
          <w:szCs w:val="22"/>
          <w:lang w:val="en-US"/>
        </w:rPr>
        <w:t>out of hours</w:t>
      </w:r>
      <w:r>
        <w:rPr>
          <w:rFonts w:ascii="Arial" w:hAnsi="Arial" w:cs="Arial"/>
          <w:sz w:val="22"/>
          <w:szCs w:val="22"/>
          <w:lang w:val="en-US"/>
        </w:rPr>
        <w:t xml:space="preserve"> (22:00 – 07</w:t>
      </w:r>
      <w:r w:rsidRPr="001D71A0">
        <w:rPr>
          <w:rFonts w:ascii="Arial" w:hAnsi="Arial" w:cs="Arial"/>
          <w:sz w:val="22"/>
          <w:szCs w:val="22"/>
          <w:lang w:val="en-US"/>
        </w:rPr>
        <w:t>:00</w:t>
      </w:r>
      <w:r>
        <w:rPr>
          <w:rFonts w:ascii="Arial" w:hAnsi="Arial" w:cs="Arial"/>
          <w:sz w:val="22"/>
          <w:szCs w:val="22"/>
          <w:lang w:val="en-US"/>
        </w:rPr>
        <w:t>)</w:t>
      </w:r>
      <w:r w:rsidRPr="001D71A0">
        <w:rPr>
          <w:rFonts w:ascii="Arial" w:hAnsi="Arial" w:cs="Arial"/>
          <w:sz w:val="22"/>
          <w:szCs w:val="22"/>
          <w:lang w:val="en-US"/>
        </w:rPr>
        <w:t xml:space="preserve"> </w:t>
      </w:r>
      <w:r>
        <w:rPr>
          <w:rFonts w:ascii="Arial" w:hAnsi="Arial" w:cs="Arial"/>
          <w:sz w:val="22"/>
          <w:szCs w:val="22"/>
          <w:lang w:val="en-US"/>
        </w:rPr>
        <w:t xml:space="preserve">to </w:t>
      </w:r>
      <w:r w:rsidRPr="001D71A0">
        <w:rPr>
          <w:rFonts w:ascii="Arial" w:hAnsi="Arial" w:cs="Arial"/>
          <w:sz w:val="22"/>
          <w:szCs w:val="22"/>
          <w:lang w:val="en-US"/>
        </w:rPr>
        <w:t>all fire signals from Holywell Park, adjacent buildings and the Haslegrave building</w:t>
      </w:r>
      <w:r>
        <w:rPr>
          <w:rFonts w:ascii="Arial" w:hAnsi="Arial" w:cs="Arial"/>
          <w:sz w:val="22"/>
          <w:szCs w:val="22"/>
          <w:lang w:val="en-US"/>
        </w:rPr>
        <w:t xml:space="preserve">. Their initial response will be with </w:t>
      </w:r>
      <w:r w:rsidRPr="001D71A0">
        <w:rPr>
          <w:rFonts w:ascii="Arial" w:hAnsi="Arial" w:cs="Arial"/>
          <w:sz w:val="22"/>
          <w:szCs w:val="22"/>
          <w:lang w:val="en-US"/>
        </w:rPr>
        <w:t xml:space="preserve">1 appliance to check the cause of the alarm. Security </w:t>
      </w:r>
      <w:r>
        <w:rPr>
          <w:rFonts w:ascii="Arial" w:hAnsi="Arial" w:cs="Arial"/>
          <w:sz w:val="22"/>
          <w:szCs w:val="22"/>
          <w:lang w:val="en-US"/>
        </w:rPr>
        <w:t xml:space="preserve">must </w:t>
      </w:r>
      <w:r w:rsidRPr="001D71A0">
        <w:rPr>
          <w:rFonts w:ascii="Arial" w:hAnsi="Arial" w:cs="Arial"/>
          <w:sz w:val="22"/>
          <w:szCs w:val="22"/>
          <w:lang w:val="en-US"/>
        </w:rPr>
        <w:t xml:space="preserve">state on making the </w:t>
      </w:r>
      <w:r>
        <w:rPr>
          <w:rFonts w:ascii="Arial" w:hAnsi="Arial" w:cs="Arial"/>
          <w:sz w:val="22"/>
          <w:szCs w:val="22"/>
          <w:lang w:val="en-US"/>
        </w:rPr>
        <w:t xml:space="preserve">999 </w:t>
      </w:r>
      <w:r w:rsidRPr="001D71A0">
        <w:rPr>
          <w:rFonts w:ascii="Arial" w:hAnsi="Arial" w:cs="Arial"/>
          <w:sz w:val="22"/>
          <w:szCs w:val="22"/>
          <w:lang w:val="en-US"/>
        </w:rPr>
        <w:t xml:space="preserve">call that the </w:t>
      </w:r>
      <w:r w:rsidRPr="0036378F">
        <w:rPr>
          <w:rFonts w:ascii="Arial" w:hAnsi="Arial" w:cs="Arial"/>
          <w:b/>
          <w:lang w:val="en-US"/>
        </w:rPr>
        <w:t>premises is closed</w:t>
      </w:r>
      <w:r>
        <w:rPr>
          <w:rFonts w:ascii="Arial" w:hAnsi="Arial" w:cs="Arial"/>
          <w:b/>
          <w:lang w:val="en-US"/>
        </w:rPr>
        <w:t>,</w:t>
      </w:r>
      <w:r w:rsidRPr="0036378F">
        <w:rPr>
          <w:rFonts w:ascii="Arial" w:hAnsi="Arial" w:cs="Arial"/>
          <w:b/>
          <w:lang w:val="en-US"/>
        </w:rPr>
        <w:t xml:space="preserve"> site may have lone worker</w:t>
      </w:r>
      <w:r>
        <w:rPr>
          <w:rFonts w:ascii="Arial" w:hAnsi="Arial" w:cs="Arial"/>
          <w:b/>
          <w:lang w:val="en-US"/>
        </w:rPr>
        <w:t xml:space="preserve"> &amp;</w:t>
      </w:r>
      <w:r w:rsidRPr="0036378F">
        <w:rPr>
          <w:rFonts w:ascii="Arial" w:hAnsi="Arial" w:cs="Arial"/>
          <w:b/>
          <w:lang w:val="en-US"/>
        </w:rPr>
        <w:t xml:space="preserve"> </w:t>
      </w:r>
      <w:r>
        <w:rPr>
          <w:rFonts w:ascii="Arial" w:hAnsi="Arial" w:cs="Arial"/>
          <w:b/>
          <w:lang w:val="en-US"/>
        </w:rPr>
        <w:t>a</w:t>
      </w:r>
      <w:r w:rsidRPr="0036378F">
        <w:rPr>
          <w:rFonts w:ascii="Arial" w:hAnsi="Arial" w:cs="Arial"/>
          <w:b/>
          <w:lang w:val="en-US"/>
        </w:rPr>
        <w:t xml:space="preserve"> key holder is being mobilized)</w:t>
      </w:r>
      <w:r w:rsidRPr="001D71A0">
        <w:rPr>
          <w:rFonts w:ascii="Arial" w:hAnsi="Arial" w:cs="Arial"/>
          <w:sz w:val="22"/>
          <w:szCs w:val="22"/>
          <w:lang w:val="en-US"/>
        </w:rPr>
        <w:t>.</w:t>
      </w:r>
    </w:p>
    <w:p w:rsidR="00631B8A" w:rsidRDefault="00631B8A" w:rsidP="00631B8A">
      <w:pPr>
        <w:tabs>
          <w:tab w:val="left" w:pos="360"/>
          <w:tab w:val="left" w:pos="1440"/>
          <w:tab w:val="left" w:pos="4950"/>
          <w:tab w:val="left" w:pos="6300"/>
        </w:tabs>
        <w:rPr>
          <w:rFonts w:ascii="Arial" w:hAnsi="Arial" w:cs="Arial"/>
          <w:sz w:val="22"/>
          <w:szCs w:val="22"/>
          <w:lang w:val="en-US"/>
        </w:rPr>
      </w:pPr>
    </w:p>
    <w:p w:rsidR="00631B8A" w:rsidRDefault="00631B8A" w:rsidP="00631B8A">
      <w:pPr>
        <w:rPr>
          <w:rFonts w:ascii="Arial" w:hAnsi="Arial" w:cs="Arial"/>
          <w:sz w:val="22"/>
          <w:szCs w:val="22"/>
          <w:lang w:val="en-US"/>
        </w:rPr>
      </w:pPr>
      <w:r w:rsidRPr="001D71A0">
        <w:rPr>
          <w:rFonts w:ascii="Arial" w:hAnsi="Arial" w:cs="Arial"/>
          <w:sz w:val="22"/>
          <w:szCs w:val="22"/>
          <w:lang w:val="en-US"/>
        </w:rPr>
        <w:t xml:space="preserve">A meeting with </w:t>
      </w:r>
      <w:r>
        <w:rPr>
          <w:rFonts w:ascii="Arial" w:hAnsi="Arial" w:cs="Arial"/>
          <w:sz w:val="22"/>
          <w:szCs w:val="22"/>
          <w:lang w:val="en-US"/>
        </w:rPr>
        <w:t>S</w:t>
      </w:r>
      <w:r w:rsidRPr="001D71A0">
        <w:rPr>
          <w:rFonts w:ascii="Arial" w:hAnsi="Arial" w:cs="Arial"/>
          <w:sz w:val="22"/>
          <w:szCs w:val="22"/>
          <w:lang w:val="en-US"/>
        </w:rPr>
        <w:t xml:space="preserve">ecurity </w:t>
      </w:r>
      <w:r>
        <w:rPr>
          <w:rFonts w:ascii="Arial" w:hAnsi="Arial" w:cs="Arial"/>
          <w:sz w:val="22"/>
          <w:szCs w:val="22"/>
          <w:lang w:val="en-US"/>
        </w:rPr>
        <w:t xml:space="preserve">has been </w:t>
      </w:r>
      <w:r w:rsidRPr="001D71A0">
        <w:rPr>
          <w:rFonts w:ascii="Arial" w:hAnsi="Arial" w:cs="Arial"/>
          <w:sz w:val="22"/>
          <w:szCs w:val="22"/>
          <w:lang w:val="en-US"/>
        </w:rPr>
        <w:t xml:space="preserve">held </w:t>
      </w:r>
      <w:r>
        <w:rPr>
          <w:rFonts w:ascii="Arial" w:hAnsi="Arial" w:cs="Arial"/>
          <w:sz w:val="22"/>
          <w:szCs w:val="22"/>
          <w:lang w:val="en-US"/>
        </w:rPr>
        <w:t xml:space="preserve">to brief staff on the changes required </w:t>
      </w:r>
      <w:r w:rsidRPr="001D71A0">
        <w:rPr>
          <w:rFonts w:ascii="Arial" w:hAnsi="Arial" w:cs="Arial"/>
          <w:sz w:val="22"/>
          <w:szCs w:val="22"/>
          <w:lang w:val="en-US"/>
        </w:rPr>
        <w:t>and the fire action procedure</w:t>
      </w:r>
      <w:r>
        <w:rPr>
          <w:rFonts w:ascii="Arial" w:hAnsi="Arial" w:cs="Arial"/>
          <w:sz w:val="22"/>
          <w:szCs w:val="22"/>
          <w:lang w:val="en-US"/>
        </w:rPr>
        <w:t>s have now been revised in line with the LFRS response.</w:t>
      </w:r>
    </w:p>
    <w:p w:rsidR="00631B8A" w:rsidRDefault="00631B8A" w:rsidP="00631B8A">
      <w:pPr>
        <w:rPr>
          <w:rFonts w:ascii="Arial" w:hAnsi="Arial" w:cs="Arial"/>
          <w:sz w:val="22"/>
          <w:szCs w:val="22"/>
          <w:lang w:val="en-US"/>
        </w:rPr>
      </w:pPr>
    </w:p>
    <w:p w:rsidR="00631B8A" w:rsidRDefault="00631B8A" w:rsidP="00631B8A">
      <w:pPr>
        <w:rPr>
          <w:rFonts w:ascii="Arial" w:hAnsi="Arial" w:cs="Arial"/>
          <w:sz w:val="22"/>
          <w:szCs w:val="22"/>
          <w:lang w:val="en-US"/>
        </w:rPr>
      </w:pPr>
    </w:p>
    <w:p w:rsidR="00631B8A" w:rsidRPr="004B09DB" w:rsidRDefault="00631B8A" w:rsidP="00631B8A">
      <w:pPr>
        <w:tabs>
          <w:tab w:val="left" w:pos="360"/>
          <w:tab w:val="left" w:pos="1440"/>
          <w:tab w:val="left" w:pos="4950"/>
          <w:tab w:val="left" w:pos="6300"/>
        </w:tabs>
        <w:rPr>
          <w:rFonts w:ascii="Arial" w:hAnsi="Arial" w:cs="Arial"/>
          <w:sz w:val="22"/>
          <w:szCs w:val="22"/>
          <w:highlight w:val="yellow"/>
          <w:lang w:val="en-US"/>
        </w:rPr>
      </w:pPr>
      <w:r>
        <w:rPr>
          <w:rStyle w:val="Heading5Char"/>
          <w:sz w:val="22"/>
          <w:szCs w:val="22"/>
        </w:rPr>
        <w:t>4.</w:t>
      </w:r>
      <w:r>
        <w:rPr>
          <w:rStyle w:val="Heading5Char"/>
          <w:sz w:val="22"/>
          <w:szCs w:val="22"/>
        </w:rPr>
        <w:tab/>
      </w:r>
      <w:r w:rsidRPr="0052666E">
        <w:rPr>
          <w:rStyle w:val="Heading5Char"/>
          <w:sz w:val="22"/>
          <w:szCs w:val="22"/>
        </w:rPr>
        <w:t>Fire Alarm Activations and Fire Service call-outs</w:t>
      </w:r>
      <w:r w:rsidRPr="0052666E">
        <w:rPr>
          <w:rFonts w:ascii="Arial" w:hAnsi="Arial" w:cs="Arial"/>
          <w:sz w:val="22"/>
          <w:szCs w:val="22"/>
        </w:rPr>
        <w:t>.</w:t>
      </w:r>
    </w:p>
    <w:p w:rsidR="00631B8A" w:rsidRPr="0052666E" w:rsidRDefault="00631B8A" w:rsidP="00631B8A">
      <w:pPr>
        <w:tabs>
          <w:tab w:val="left" w:pos="540"/>
        </w:tabs>
        <w:jc w:val="both"/>
        <w:rPr>
          <w:rFonts w:ascii="Arial" w:hAnsi="Arial" w:cs="Arial"/>
          <w:sz w:val="16"/>
          <w:szCs w:val="16"/>
        </w:rPr>
      </w:pPr>
    </w:p>
    <w:p w:rsidR="00631B8A" w:rsidRPr="0052666E" w:rsidRDefault="00631B8A" w:rsidP="00631B8A">
      <w:pPr>
        <w:rPr>
          <w:rStyle w:val="DefaultChar"/>
          <w:sz w:val="22"/>
          <w:szCs w:val="22"/>
        </w:rPr>
      </w:pPr>
      <w:r w:rsidRPr="0052666E">
        <w:rPr>
          <w:rStyle w:val="DefaultChar"/>
          <w:sz w:val="22"/>
          <w:szCs w:val="22"/>
        </w:rPr>
        <w:t xml:space="preserve">In the last 4 month period the Fire Service have been called to </w:t>
      </w:r>
      <w:r>
        <w:rPr>
          <w:rStyle w:val="DefaultChar"/>
          <w:sz w:val="22"/>
          <w:szCs w:val="22"/>
        </w:rPr>
        <w:t>4</w:t>
      </w:r>
      <w:r w:rsidRPr="0052666E">
        <w:rPr>
          <w:rStyle w:val="DefaultChar"/>
          <w:sz w:val="22"/>
          <w:szCs w:val="22"/>
        </w:rPr>
        <w:t xml:space="preserve"> activations </w:t>
      </w:r>
      <w:r>
        <w:rPr>
          <w:rStyle w:val="DefaultChar"/>
          <w:sz w:val="22"/>
          <w:szCs w:val="22"/>
        </w:rPr>
        <w:t>2</w:t>
      </w:r>
      <w:r w:rsidRPr="0052666E">
        <w:rPr>
          <w:rStyle w:val="DefaultChar"/>
          <w:sz w:val="22"/>
          <w:szCs w:val="22"/>
        </w:rPr>
        <w:t xml:space="preserve"> of which involved an actual fire (see table below) </w:t>
      </w:r>
    </w:p>
    <w:p w:rsidR="00631B8A" w:rsidRPr="004643FB" w:rsidRDefault="00631B8A" w:rsidP="00631B8A">
      <w:pPr>
        <w:jc w:val="both"/>
        <w:rPr>
          <w:rFonts w:ascii="Arial" w:hAnsi="Arial" w:cs="Arial"/>
          <w:sz w:val="16"/>
          <w:szCs w:val="16"/>
        </w:rPr>
      </w:pPr>
    </w:p>
    <w:tbl>
      <w:tblPr>
        <w:tblpPr w:leftFromText="180" w:rightFromText="180" w:vertAnchor="text" w:tblpX="-601"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843"/>
        <w:gridCol w:w="1843"/>
        <w:gridCol w:w="1984"/>
        <w:gridCol w:w="1870"/>
        <w:gridCol w:w="965"/>
      </w:tblGrid>
      <w:tr w:rsidR="00631B8A" w:rsidRPr="0052666E" w:rsidTr="00631B8A">
        <w:tc>
          <w:tcPr>
            <w:tcW w:w="1809" w:type="dxa"/>
          </w:tcPr>
          <w:p w:rsidR="00631B8A" w:rsidRPr="0052666E" w:rsidRDefault="00631B8A" w:rsidP="00631B8A">
            <w:pPr>
              <w:jc w:val="both"/>
              <w:rPr>
                <w:rFonts w:ascii="Arial" w:hAnsi="Arial" w:cs="Arial"/>
                <w:b/>
              </w:rPr>
            </w:pPr>
          </w:p>
        </w:tc>
        <w:tc>
          <w:tcPr>
            <w:tcW w:w="1843" w:type="dxa"/>
          </w:tcPr>
          <w:p w:rsidR="00631B8A" w:rsidRPr="0052666E" w:rsidRDefault="00631B8A" w:rsidP="00631B8A">
            <w:pPr>
              <w:jc w:val="both"/>
              <w:rPr>
                <w:rFonts w:ascii="Arial" w:hAnsi="Arial" w:cs="Arial"/>
                <w:b/>
              </w:rPr>
            </w:pPr>
            <w:r>
              <w:rPr>
                <w:rFonts w:ascii="Arial" w:hAnsi="Arial" w:cs="Arial"/>
                <w:b/>
                <w:sz w:val="22"/>
                <w:szCs w:val="22"/>
              </w:rPr>
              <w:t>June 10</w:t>
            </w:r>
          </w:p>
        </w:tc>
        <w:tc>
          <w:tcPr>
            <w:tcW w:w="1843" w:type="dxa"/>
          </w:tcPr>
          <w:p w:rsidR="00631B8A" w:rsidRPr="0052666E" w:rsidRDefault="00631B8A" w:rsidP="00631B8A">
            <w:pPr>
              <w:rPr>
                <w:rFonts w:ascii="Arial" w:hAnsi="Arial" w:cs="Arial"/>
                <w:b/>
                <w:bCs/>
              </w:rPr>
            </w:pPr>
            <w:r>
              <w:rPr>
                <w:rFonts w:ascii="Arial" w:hAnsi="Arial" w:cs="Arial"/>
                <w:b/>
                <w:bCs/>
                <w:sz w:val="22"/>
                <w:szCs w:val="22"/>
              </w:rPr>
              <w:t>July</w:t>
            </w:r>
            <w:r w:rsidRPr="0052666E">
              <w:rPr>
                <w:rFonts w:ascii="Arial" w:hAnsi="Arial" w:cs="Arial"/>
                <w:b/>
                <w:bCs/>
                <w:sz w:val="22"/>
                <w:szCs w:val="22"/>
              </w:rPr>
              <w:t xml:space="preserve"> </w:t>
            </w:r>
            <w:r>
              <w:rPr>
                <w:rFonts w:ascii="Arial" w:hAnsi="Arial" w:cs="Arial"/>
                <w:b/>
                <w:bCs/>
                <w:sz w:val="22"/>
                <w:szCs w:val="22"/>
              </w:rPr>
              <w:t>10</w:t>
            </w:r>
          </w:p>
        </w:tc>
        <w:tc>
          <w:tcPr>
            <w:tcW w:w="1984" w:type="dxa"/>
          </w:tcPr>
          <w:p w:rsidR="00631B8A" w:rsidRPr="0052666E" w:rsidRDefault="00631B8A" w:rsidP="00631B8A">
            <w:pPr>
              <w:jc w:val="both"/>
              <w:rPr>
                <w:rFonts w:ascii="Arial" w:hAnsi="Arial" w:cs="Arial"/>
                <w:b/>
              </w:rPr>
            </w:pPr>
            <w:r>
              <w:rPr>
                <w:rFonts w:ascii="Arial" w:hAnsi="Arial" w:cs="Arial"/>
                <w:b/>
                <w:sz w:val="22"/>
                <w:szCs w:val="22"/>
              </w:rPr>
              <w:t xml:space="preserve">August 10 </w:t>
            </w:r>
          </w:p>
        </w:tc>
        <w:tc>
          <w:tcPr>
            <w:tcW w:w="1870" w:type="dxa"/>
          </w:tcPr>
          <w:p w:rsidR="00631B8A" w:rsidRPr="0052666E" w:rsidRDefault="00631B8A" w:rsidP="00631B8A">
            <w:pPr>
              <w:jc w:val="both"/>
              <w:rPr>
                <w:rFonts w:ascii="Arial" w:hAnsi="Arial" w:cs="Arial"/>
                <w:b/>
              </w:rPr>
            </w:pPr>
            <w:r>
              <w:rPr>
                <w:rFonts w:ascii="Arial" w:hAnsi="Arial" w:cs="Arial"/>
                <w:b/>
                <w:sz w:val="22"/>
                <w:szCs w:val="22"/>
              </w:rPr>
              <w:t>Sept</w:t>
            </w:r>
            <w:r w:rsidRPr="0052666E">
              <w:rPr>
                <w:rFonts w:ascii="Arial" w:hAnsi="Arial" w:cs="Arial"/>
                <w:b/>
                <w:sz w:val="22"/>
                <w:szCs w:val="22"/>
              </w:rPr>
              <w:t xml:space="preserve"> </w:t>
            </w:r>
            <w:r>
              <w:rPr>
                <w:rFonts w:ascii="Arial" w:hAnsi="Arial" w:cs="Arial"/>
                <w:b/>
                <w:sz w:val="22"/>
                <w:szCs w:val="22"/>
              </w:rPr>
              <w:t>10</w:t>
            </w:r>
          </w:p>
        </w:tc>
        <w:tc>
          <w:tcPr>
            <w:tcW w:w="965" w:type="dxa"/>
          </w:tcPr>
          <w:p w:rsidR="00631B8A" w:rsidRPr="0052666E" w:rsidRDefault="00631B8A" w:rsidP="00631B8A">
            <w:pPr>
              <w:jc w:val="both"/>
              <w:rPr>
                <w:rFonts w:ascii="Arial" w:hAnsi="Arial" w:cs="Arial"/>
                <w:b/>
              </w:rPr>
            </w:pPr>
            <w:r w:rsidRPr="0052666E">
              <w:rPr>
                <w:rFonts w:ascii="Arial" w:hAnsi="Arial" w:cs="Arial"/>
                <w:b/>
                <w:sz w:val="22"/>
                <w:szCs w:val="22"/>
              </w:rPr>
              <w:t>Total</w:t>
            </w:r>
          </w:p>
        </w:tc>
      </w:tr>
      <w:tr w:rsidR="00631B8A" w:rsidRPr="0052666E" w:rsidTr="00631B8A">
        <w:trPr>
          <w:trHeight w:val="686"/>
        </w:trPr>
        <w:tc>
          <w:tcPr>
            <w:tcW w:w="1809" w:type="dxa"/>
          </w:tcPr>
          <w:p w:rsidR="00631B8A" w:rsidRPr="00631B8A" w:rsidRDefault="00631B8A" w:rsidP="00631B8A">
            <w:pPr>
              <w:rPr>
                <w:rFonts w:ascii="Arial" w:hAnsi="Arial" w:cs="Arial"/>
                <w:b/>
              </w:rPr>
            </w:pPr>
            <w:r w:rsidRPr="00631B8A">
              <w:rPr>
                <w:rFonts w:ascii="Arial" w:hAnsi="Arial" w:cs="Arial"/>
                <w:b/>
                <w:sz w:val="22"/>
                <w:szCs w:val="22"/>
              </w:rPr>
              <w:t>Number of Activations</w:t>
            </w:r>
          </w:p>
        </w:tc>
        <w:tc>
          <w:tcPr>
            <w:tcW w:w="1843" w:type="dxa"/>
          </w:tcPr>
          <w:p w:rsidR="00631B8A" w:rsidRDefault="00631B8A" w:rsidP="00631B8A">
            <w:pPr>
              <w:pStyle w:val="BodyText"/>
            </w:pPr>
            <w:r>
              <w:rPr>
                <w:sz w:val="22"/>
                <w:szCs w:val="22"/>
              </w:rPr>
              <w:t xml:space="preserve">29 </w:t>
            </w:r>
            <w:r w:rsidRPr="0052666E">
              <w:rPr>
                <w:sz w:val="22"/>
                <w:szCs w:val="22"/>
              </w:rPr>
              <w:t>Residential</w:t>
            </w:r>
          </w:p>
          <w:p w:rsidR="00631B8A" w:rsidRPr="0052666E" w:rsidRDefault="00631B8A" w:rsidP="00631B8A">
            <w:pPr>
              <w:pStyle w:val="BodyText"/>
            </w:pPr>
            <w:r>
              <w:rPr>
                <w:sz w:val="22"/>
                <w:szCs w:val="22"/>
              </w:rPr>
              <w:t xml:space="preserve">  4 Dining Halls</w:t>
            </w:r>
          </w:p>
          <w:p w:rsidR="00631B8A" w:rsidRPr="0052666E" w:rsidRDefault="00631B8A" w:rsidP="00631B8A">
            <w:pPr>
              <w:pStyle w:val="BodyText"/>
            </w:pPr>
            <w:r>
              <w:rPr>
                <w:sz w:val="22"/>
                <w:szCs w:val="22"/>
              </w:rPr>
              <w:t>14</w:t>
            </w:r>
            <w:r w:rsidRPr="0052666E">
              <w:rPr>
                <w:sz w:val="22"/>
                <w:szCs w:val="22"/>
              </w:rPr>
              <w:t xml:space="preserve"> Academic</w:t>
            </w:r>
          </w:p>
        </w:tc>
        <w:tc>
          <w:tcPr>
            <w:tcW w:w="1843" w:type="dxa"/>
          </w:tcPr>
          <w:p w:rsidR="00631B8A" w:rsidRPr="0052666E" w:rsidRDefault="00631B8A" w:rsidP="00631B8A">
            <w:pPr>
              <w:jc w:val="both"/>
              <w:rPr>
                <w:rFonts w:ascii="Arial" w:hAnsi="Arial" w:cs="Arial"/>
                <w:bCs/>
              </w:rPr>
            </w:pPr>
            <w:r>
              <w:rPr>
                <w:rFonts w:ascii="Arial" w:hAnsi="Arial" w:cs="Arial"/>
                <w:bCs/>
                <w:sz w:val="22"/>
                <w:szCs w:val="22"/>
              </w:rPr>
              <w:t>20</w:t>
            </w:r>
            <w:r w:rsidRPr="0052666E">
              <w:rPr>
                <w:rFonts w:ascii="Arial" w:hAnsi="Arial" w:cs="Arial"/>
                <w:bCs/>
                <w:sz w:val="22"/>
                <w:szCs w:val="22"/>
              </w:rPr>
              <w:t xml:space="preserve"> Residential </w:t>
            </w:r>
          </w:p>
          <w:p w:rsidR="00631B8A" w:rsidRDefault="00631B8A" w:rsidP="00631B8A">
            <w:pPr>
              <w:jc w:val="both"/>
              <w:rPr>
                <w:rFonts w:ascii="Arial" w:hAnsi="Arial" w:cs="Arial"/>
                <w:bCs/>
              </w:rPr>
            </w:pPr>
            <w:r>
              <w:rPr>
                <w:rFonts w:ascii="Arial" w:hAnsi="Arial" w:cs="Arial"/>
                <w:bCs/>
                <w:sz w:val="22"/>
                <w:szCs w:val="22"/>
              </w:rPr>
              <w:t xml:space="preserve">  2 Dining Halls</w:t>
            </w:r>
          </w:p>
          <w:p w:rsidR="00631B8A" w:rsidRPr="0052666E" w:rsidRDefault="00631B8A" w:rsidP="00631B8A">
            <w:pPr>
              <w:jc w:val="both"/>
              <w:rPr>
                <w:rFonts w:ascii="Arial" w:hAnsi="Arial" w:cs="Arial"/>
                <w:bCs/>
              </w:rPr>
            </w:pPr>
            <w:r>
              <w:rPr>
                <w:rFonts w:ascii="Arial" w:hAnsi="Arial" w:cs="Arial"/>
                <w:bCs/>
                <w:sz w:val="22"/>
                <w:szCs w:val="22"/>
              </w:rPr>
              <w:t>12</w:t>
            </w:r>
            <w:r w:rsidRPr="0052666E">
              <w:rPr>
                <w:rFonts w:ascii="Arial" w:hAnsi="Arial" w:cs="Arial"/>
                <w:bCs/>
                <w:sz w:val="22"/>
                <w:szCs w:val="22"/>
              </w:rPr>
              <w:t xml:space="preserve"> Academic</w:t>
            </w:r>
          </w:p>
        </w:tc>
        <w:tc>
          <w:tcPr>
            <w:tcW w:w="1984" w:type="dxa"/>
          </w:tcPr>
          <w:p w:rsidR="00631B8A" w:rsidRPr="0052666E" w:rsidRDefault="00631B8A" w:rsidP="00631B8A">
            <w:pPr>
              <w:jc w:val="both"/>
              <w:rPr>
                <w:rFonts w:ascii="Arial" w:hAnsi="Arial" w:cs="Arial"/>
                <w:bCs/>
              </w:rPr>
            </w:pPr>
            <w:r>
              <w:rPr>
                <w:rFonts w:ascii="Arial" w:hAnsi="Arial" w:cs="Arial"/>
                <w:bCs/>
                <w:sz w:val="22"/>
                <w:szCs w:val="22"/>
              </w:rPr>
              <w:t xml:space="preserve">  8</w:t>
            </w:r>
            <w:r w:rsidRPr="0052666E">
              <w:rPr>
                <w:rFonts w:ascii="Arial" w:hAnsi="Arial" w:cs="Arial"/>
                <w:bCs/>
                <w:sz w:val="22"/>
                <w:szCs w:val="22"/>
              </w:rPr>
              <w:t xml:space="preserve"> Residential </w:t>
            </w:r>
          </w:p>
          <w:p w:rsidR="00631B8A" w:rsidRDefault="00631B8A" w:rsidP="00631B8A">
            <w:pPr>
              <w:jc w:val="both"/>
              <w:rPr>
                <w:rFonts w:ascii="Arial" w:hAnsi="Arial" w:cs="Arial"/>
                <w:bCs/>
              </w:rPr>
            </w:pPr>
            <w:r>
              <w:rPr>
                <w:rFonts w:ascii="Arial" w:hAnsi="Arial" w:cs="Arial"/>
                <w:bCs/>
                <w:sz w:val="22"/>
                <w:szCs w:val="22"/>
              </w:rPr>
              <w:t xml:space="preserve">  0 Dining Halls</w:t>
            </w:r>
          </w:p>
          <w:p w:rsidR="00631B8A" w:rsidRPr="0052666E" w:rsidRDefault="00631B8A" w:rsidP="00631B8A">
            <w:pPr>
              <w:jc w:val="both"/>
              <w:rPr>
                <w:rFonts w:ascii="Arial" w:hAnsi="Arial" w:cs="Arial"/>
                <w:bCs/>
              </w:rPr>
            </w:pPr>
            <w:r>
              <w:rPr>
                <w:rFonts w:ascii="Arial" w:hAnsi="Arial" w:cs="Arial"/>
                <w:bCs/>
                <w:sz w:val="22"/>
                <w:szCs w:val="22"/>
              </w:rPr>
              <w:t>18</w:t>
            </w:r>
            <w:r w:rsidRPr="0052666E">
              <w:rPr>
                <w:rFonts w:ascii="Arial" w:hAnsi="Arial" w:cs="Arial"/>
                <w:bCs/>
                <w:sz w:val="22"/>
                <w:szCs w:val="22"/>
              </w:rPr>
              <w:t xml:space="preserve"> Academic</w:t>
            </w:r>
          </w:p>
        </w:tc>
        <w:tc>
          <w:tcPr>
            <w:tcW w:w="1870" w:type="dxa"/>
          </w:tcPr>
          <w:p w:rsidR="00631B8A" w:rsidRPr="0052666E" w:rsidRDefault="00631B8A" w:rsidP="00631B8A">
            <w:pPr>
              <w:jc w:val="both"/>
              <w:rPr>
                <w:rFonts w:ascii="Arial" w:hAnsi="Arial" w:cs="Arial"/>
                <w:bCs/>
              </w:rPr>
            </w:pPr>
            <w:r>
              <w:rPr>
                <w:rFonts w:ascii="Arial" w:hAnsi="Arial" w:cs="Arial"/>
                <w:bCs/>
                <w:sz w:val="22"/>
                <w:szCs w:val="22"/>
              </w:rPr>
              <w:t>13</w:t>
            </w:r>
            <w:r w:rsidRPr="0052666E">
              <w:rPr>
                <w:rFonts w:ascii="Arial" w:hAnsi="Arial" w:cs="Arial"/>
                <w:bCs/>
                <w:sz w:val="22"/>
                <w:szCs w:val="22"/>
              </w:rPr>
              <w:t xml:space="preserve"> Residential </w:t>
            </w:r>
          </w:p>
          <w:p w:rsidR="00631B8A" w:rsidRDefault="00631B8A" w:rsidP="00631B8A">
            <w:pPr>
              <w:jc w:val="both"/>
              <w:rPr>
                <w:rFonts w:ascii="Arial" w:hAnsi="Arial" w:cs="Arial"/>
                <w:bCs/>
              </w:rPr>
            </w:pPr>
            <w:r>
              <w:rPr>
                <w:rFonts w:ascii="Arial" w:hAnsi="Arial" w:cs="Arial"/>
                <w:bCs/>
                <w:sz w:val="22"/>
                <w:szCs w:val="22"/>
              </w:rPr>
              <w:t xml:space="preserve">  1 Dining Halls</w:t>
            </w:r>
          </w:p>
          <w:p w:rsidR="00631B8A" w:rsidRPr="0052666E" w:rsidRDefault="00631B8A" w:rsidP="00631B8A">
            <w:pPr>
              <w:jc w:val="both"/>
              <w:rPr>
                <w:rFonts w:ascii="Arial" w:hAnsi="Arial" w:cs="Arial"/>
                <w:bCs/>
              </w:rPr>
            </w:pPr>
            <w:r>
              <w:rPr>
                <w:rFonts w:ascii="Arial" w:hAnsi="Arial" w:cs="Arial"/>
                <w:bCs/>
                <w:sz w:val="22"/>
                <w:szCs w:val="22"/>
              </w:rPr>
              <w:t>19</w:t>
            </w:r>
            <w:r w:rsidRPr="0052666E">
              <w:rPr>
                <w:rFonts w:ascii="Arial" w:hAnsi="Arial" w:cs="Arial"/>
                <w:bCs/>
                <w:sz w:val="22"/>
                <w:szCs w:val="22"/>
              </w:rPr>
              <w:t xml:space="preserve"> Academic</w:t>
            </w:r>
          </w:p>
        </w:tc>
        <w:tc>
          <w:tcPr>
            <w:tcW w:w="965" w:type="dxa"/>
          </w:tcPr>
          <w:p w:rsidR="00631B8A" w:rsidRPr="0052666E" w:rsidRDefault="00631B8A" w:rsidP="00631B8A">
            <w:pPr>
              <w:jc w:val="center"/>
              <w:rPr>
                <w:rFonts w:ascii="Arial" w:hAnsi="Arial" w:cs="Arial"/>
                <w:bCs/>
              </w:rPr>
            </w:pPr>
            <w:r>
              <w:rPr>
                <w:rFonts w:ascii="Arial" w:hAnsi="Arial" w:cs="Arial"/>
                <w:bCs/>
                <w:sz w:val="22"/>
                <w:szCs w:val="22"/>
              </w:rPr>
              <w:t>70</w:t>
            </w:r>
          </w:p>
          <w:p w:rsidR="00631B8A" w:rsidRDefault="00631B8A" w:rsidP="00631B8A">
            <w:pPr>
              <w:jc w:val="center"/>
              <w:rPr>
                <w:rFonts w:ascii="Arial" w:hAnsi="Arial" w:cs="Arial"/>
                <w:bCs/>
              </w:rPr>
            </w:pPr>
            <w:r>
              <w:rPr>
                <w:rFonts w:ascii="Arial" w:hAnsi="Arial" w:cs="Arial"/>
                <w:bCs/>
                <w:sz w:val="22"/>
                <w:szCs w:val="22"/>
              </w:rPr>
              <w:t xml:space="preserve">   7</w:t>
            </w:r>
          </w:p>
          <w:p w:rsidR="00631B8A" w:rsidRPr="0052666E" w:rsidRDefault="00631B8A" w:rsidP="00631B8A">
            <w:pPr>
              <w:jc w:val="center"/>
              <w:rPr>
                <w:rFonts w:ascii="Arial" w:hAnsi="Arial" w:cs="Arial"/>
                <w:bCs/>
              </w:rPr>
            </w:pPr>
            <w:r>
              <w:rPr>
                <w:rFonts w:ascii="Arial" w:hAnsi="Arial" w:cs="Arial"/>
                <w:bCs/>
                <w:sz w:val="22"/>
                <w:szCs w:val="22"/>
              </w:rPr>
              <w:t xml:space="preserve">63 </w:t>
            </w:r>
          </w:p>
        </w:tc>
      </w:tr>
      <w:tr w:rsidR="00631B8A" w:rsidRPr="0052666E" w:rsidTr="00631B8A">
        <w:tc>
          <w:tcPr>
            <w:tcW w:w="1809" w:type="dxa"/>
          </w:tcPr>
          <w:p w:rsidR="00631B8A" w:rsidRPr="00631B8A" w:rsidRDefault="00631B8A" w:rsidP="00631B8A">
            <w:pPr>
              <w:rPr>
                <w:rFonts w:ascii="Arial" w:hAnsi="Arial" w:cs="Arial"/>
                <w:b/>
              </w:rPr>
            </w:pPr>
            <w:r w:rsidRPr="00631B8A">
              <w:rPr>
                <w:rFonts w:ascii="Arial" w:hAnsi="Arial" w:cs="Arial"/>
                <w:b/>
                <w:sz w:val="22"/>
                <w:szCs w:val="22"/>
              </w:rPr>
              <w:t>Activations involving Fire Service</w:t>
            </w:r>
          </w:p>
        </w:tc>
        <w:tc>
          <w:tcPr>
            <w:tcW w:w="1843" w:type="dxa"/>
          </w:tcPr>
          <w:p w:rsidR="00631B8A" w:rsidRPr="00C3144B" w:rsidRDefault="00631B8A" w:rsidP="00631B8A">
            <w:pPr>
              <w:jc w:val="both"/>
              <w:rPr>
                <w:rFonts w:ascii="Arial" w:hAnsi="Arial" w:cs="Arial"/>
              </w:rPr>
            </w:pPr>
            <w:r>
              <w:rPr>
                <w:rFonts w:ascii="Arial" w:hAnsi="Arial" w:cs="Arial"/>
                <w:sz w:val="22"/>
                <w:szCs w:val="22"/>
              </w:rPr>
              <w:t>0</w:t>
            </w:r>
          </w:p>
        </w:tc>
        <w:tc>
          <w:tcPr>
            <w:tcW w:w="1843" w:type="dxa"/>
          </w:tcPr>
          <w:p w:rsidR="00631B8A" w:rsidRPr="0052666E" w:rsidRDefault="00631B8A" w:rsidP="00631B8A">
            <w:pPr>
              <w:jc w:val="both"/>
              <w:rPr>
                <w:rFonts w:ascii="Arial" w:hAnsi="Arial" w:cs="Arial"/>
                <w:bCs/>
              </w:rPr>
            </w:pPr>
            <w:r>
              <w:rPr>
                <w:rFonts w:ascii="Arial" w:hAnsi="Arial" w:cs="Arial"/>
                <w:bCs/>
                <w:sz w:val="22"/>
                <w:szCs w:val="22"/>
              </w:rPr>
              <w:t>Chemistry</w:t>
            </w:r>
          </w:p>
        </w:tc>
        <w:tc>
          <w:tcPr>
            <w:tcW w:w="1984" w:type="dxa"/>
          </w:tcPr>
          <w:p w:rsidR="00631B8A" w:rsidRDefault="00631B8A" w:rsidP="00631B8A">
            <w:pPr>
              <w:rPr>
                <w:rFonts w:ascii="Arial" w:hAnsi="Arial" w:cs="Arial"/>
                <w:bCs/>
              </w:rPr>
            </w:pPr>
            <w:r>
              <w:rPr>
                <w:rFonts w:ascii="Arial" w:hAnsi="Arial" w:cs="Arial"/>
                <w:bCs/>
                <w:sz w:val="22"/>
                <w:szCs w:val="22"/>
              </w:rPr>
              <w:t>S/Miller</w:t>
            </w:r>
          </w:p>
          <w:p w:rsidR="00631B8A" w:rsidRDefault="00631B8A" w:rsidP="00631B8A">
            <w:pPr>
              <w:rPr>
                <w:rFonts w:ascii="Arial" w:hAnsi="Arial" w:cs="Arial"/>
                <w:bCs/>
              </w:rPr>
            </w:pPr>
            <w:r>
              <w:rPr>
                <w:rFonts w:ascii="Arial" w:hAnsi="Arial" w:cs="Arial"/>
                <w:bCs/>
                <w:sz w:val="22"/>
                <w:szCs w:val="22"/>
              </w:rPr>
              <w:t>Towers (West)</w:t>
            </w:r>
          </w:p>
          <w:p w:rsidR="00631B8A" w:rsidRPr="00C3144B" w:rsidRDefault="00631B8A" w:rsidP="00631B8A">
            <w:pPr>
              <w:rPr>
                <w:rFonts w:ascii="Arial" w:hAnsi="Arial" w:cs="Arial"/>
              </w:rPr>
            </w:pPr>
          </w:p>
        </w:tc>
        <w:tc>
          <w:tcPr>
            <w:tcW w:w="1870" w:type="dxa"/>
          </w:tcPr>
          <w:p w:rsidR="00631B8A" w:rsidRPr="0052666E" w:rsidRDefault="00631B8A" w:rsidP="00631B8A">
            <w:pPr>
              <w:rPr>
                <w:rFonts w:ascii="Arial" w:hAnsi="Arial" w:cs="Arial"/>
              </w:rPr>
            </w:pPr>
            <w:r>
              <w:rPr>
                <w:rFonts w:ascii="Arial" w:hAnsi="Arial" w:cs="Arial"/>
                <w:sz w:val="22"/>
                <w:szCs w:val="22"/>
              </w:rPr>
              <w:t>S/Union</w:t>
            </w:r>
          </w:p>
        </w:tc>
        <w:tc>
          <w:tcPr>
            <w:tcW w:w="965" w:type="dxa"/>
          </w:tcPr>
          <w:p w:rsidR="00631B8A" w:rsidRPr="0052666E" w:rsidRDefault="00631B8A" w:rsidP="00631B8A">
            <w:pPr>
              <w:jc w:val="center"/>
              <w:rPr>
                <w:rFonts w:ascii="Arial" w:hAnsi="Arial" w:cs="Arial"/>
                <w:bCs/>
              </w:rPr>
            </w:pPr>
            <w:r>
              <w:rPr>
                <w:rFonts w:ascii="Arial" w:hAnsi="Arial" w:cs="Arial"/>
                <w:bCs/>
                <w:sz w:val="22"/>
                <w:szCs w:val="22"/>
              </w:rPr>
              <w:t>4</w:t>
            </w:r>
          </w:p>
        </w:tc>
      </w:tr>
      <w:tr w:rsidR="00631B8A" w:rsidRPr="0052666E" w:rsidTr="00631B8A">
        <w:tc>
          <w:tcPr>
            <w:tcW w:w="1809" w:type="dxa"/>
          </w:tcPr>
          <w:p w:rsidR="00631B8A" w:rsidRPr="0052666E" w:rsidRDefault="00631B8A" w:rsidP="00631B8A">
            <w:pPr>
              <w:jc w:val="both"/>
              <w:rPr>
                <w:rFonts w:ascii="Arial" w:hAnsi="Arial" w:cs="Arial"/>
                <w:b/>
              </w:rPr>
            </w:pPr>
            <w:r w:rsidRPr="0052666E">
              <w:rPr>
                <w:rFonts w:ascii="Arial" w:hAnsi="Arial" w:cs="Arial"/>
                <w:b/>
                <w:sz w:val="22"/>
                <w:szCs w:val="22"/>
              </w:rPr>
              <w:t>Genuine Fires</w:t>
            </w:r>
          </w:p>
        </w:tc>
        <w:tc>
          <w:tcPr>
            <w:tcW w:w="1843" w:type="dxa"/>
          </w:tcPr>
          <w:p w:rsidR="00631B8A" w:rsidRPr="0052666E" w:rsidRDefault="00631B8A" w:rsidP="00631B8A">
            <w:pPr>
              <w:jc w:val="both"/>
              <w:rPr>
                <w:rFonts w:ascii="Arial" w:hAnsi="Arial" w:cs="Arial"/>
                <w:bCs/>
              </w:rPr>
            </w:pPr>
            <w:r>
              <w:rPr>
                <w:rFonts w:ascii="Arial" w:hAnsi="Arial" w:cs="Arial"/>
                <w:bCs/>
                <w:sz w:val="22"/>
                <w:szCs w:val="22"/>
              </w:rPr>
              <w:t>0</w:t>
            </w:r>
          </w:p>
        </w:tc>
        <w:tc>
          <w:tcPr>
            <w:tcW w:w="1843" w:type="dxa"/>
          </w:tcPr>
          <w:p w:rsidR="00631B8A" w:rsidRPr="0052666E" w:rsidRDefault="00631B8A" w:rsidP="00631B8A">
            <w:pPr>
              <w:jc w:val="both"/>
              <w:rPr>
                <w:rFonts w:ascii="Arial" w:hAnsi="Arial" w:cs="Arial"/>
                <w:bCs/>
              </w:rPr>
            </w:pPr>
            <w:r>
              <w:rPr>
                <w:rFonts w:ascii="Arial" w:hAnsi="Arial" w:cs="Arial"/>
                <w:bCs/>
                <w:sz w:val="22"/>
                <w:szCs w:val="22"/>
              </w:rPr>
              <w:t>1 (Chemistry)</w:t>
            </w:r>
          </w:p>
        </w:tc>
        <w:tc>
          <w:tcPr>
            <w:tcW w:w="1984" w:type="dxa"/>
          </w:tcPr>
          <w:p w:rsidR="00631B8A" w:rsidRDefault="00631B8A" w:rsidP="00631B8A">
            <w:pPr>
              <w:rPr>
                <w:rFonts w:ascii="Arial" w:hAnsi="Arial" w:cs="Arial"/>
                <w:bCs/>
              </w:rPr>
            </w:pPr>
            <w:r>
              <w:rPr>
                <w:rFonts w:ascii="Arial" w:hAnsi="Arial" w:cs="Arial"/>
                <w:bCs/>
                <w:sz w:val="22"/>
                <w:szCs w:val="22"/>
              </w:rPr>
              <w:t>1 (S/Miller)</w:t>
            </w:r>
          </w:p>
          <w:p w:rsidR="00631B8A" w:rsidRPr="0052666E" w:rsidRDefault="00631B8A" w:rsidP="00631B8A">
            <w:pPr>
              <w:jc w:val="both"/>
              <w:rPr>
                <w:rFonts w:ascii="Arial" w:hAnsi="Arial" w:cs="Arial"/>
                <w:bCs/>
              </w:rPr>
            </w:pPr>
          </w:p>
        </w:tc>
        <w:tc>
          <w:tcPr>
            <w:tcW w:w="1870" w:type="dxa"/>
          </w:tcPr>
          <w:p w:rsidR="00631B8A" w:rsidRPr="0052666E" w:rsidRDefault="00631B8A" w:rsidP="00631B8A">
            <w:pPr>
              <w:jc w:val="both"/>
              <w:rPr>
                <w:rFonts w:ascii="Arial" w:hAnsi="Arial" w:cs="Arial"/>
                <w:bCs/>
              </w:rPr>
            </w:pPr>
            <w:r>
              <w:rPr>
                <w:rFonts w:ascii="Arial" w:hAnsi="Arial" w:cs="Arial"/>
                <w:bCs/>
                <w:sz w:val="22"/>
                <w:szCs w:val="22"/>
              </w:rPr>
              <w:t>0</w:t>
            </w:r>
          </w:p>
        </w:tc>
        <w:tc>
          <w:tcPr>
            <w:tcW w:w="965" w:type="dxa"/>
          </w:tcPr>
          <w:p w:rsidR="00631B8A" w:rsidRPr="0052666E" w:rsidRDefault="00631B8A" w:rsidP="00631B8A">
            <w:pPr>
              <w:jc w:val="center"/>
              <w:rPr>
                <w:rFonts w:ascii="Arial" w:hAnsi="Arial" w:cs="Arial"/>
                <w:bCs/>
              </w:rPr>
            </w:pPr>
            <w:r>
              <w:rPr>
                <w:rFonts w:ascii="Arial" w:hAnsi="Arial" w:cs="Arial"/>
                <w:bCs/>
                <w:sz w:val="22"/>
                <w:szCs w:val="22"/>
              </w:rPr>
              <w:t>2</w:t>
            </w:r>
          </w:p>
        </w:tc>
      </w:tr>
    </w:tbl>
    <w:p w:rsidR="00631B8A" w:rsidRPr="00631B8A" w:rsidRDefault="00631B8A" w:rsidP="00631B8A">
      <w:pPr>
        <w:pStyle w:val="Heading6"/>
        <w:jc w:val="both"/>
        <w:rPr>
          <w:rFonts w:ascii="Arial" w:hAnsi="Arial" w:cs="Arial"/>
          <w:b/>
          <w:bCs/>
          <w:color w:val="auto"/>
          <w:sz w:val="16"/>
          <w:szCs w:val="16"/>
        </w:rPr>
      </w:pPr>
    </w:p>
    <w:p w:rsidR="00631B8A" w:rsidRPr="00631B8A" w:rsidRDefault="00631B8A" w:rsidP="00631B8A">
      <w:pPr>
        <w:pStyle w:val="Heading6"/>
        <w:jc w:val="both"/>
        <w:rPr>
          <w:rFonts w:ascii="Arial" w:hAnsi="Arial" w:cs="Arial"/>
          <w:b/>
          <w:i w:val="0"/>
          <w:color w:val="auto"/>
        </w:rPr>
      </w:pPr>
      <w:r w:rsidRPr="00631B8A">
        <w:rPr>
          <w:rFonts w:ascii="Arial" w:hAnsi="Arial" w:cs="Arial"/>
          <w:b/>
          <w:i w:val="0"/>
          <w:color w:val="auto"/>
        </w:rPr>
        <w:t>Academic Buildings:</w:t>
      </w:r>
    </w:p>
    <w:tbl>
      <w:tblPr>
        <w:tblStyle w:val="TableGrid"/>
        <w:tblW w:w="0" w:type="auto"/>
        <w:tblLook w:val="04A0"/>
      </w:tblPr>
      <w:tblGrid>
        <w:gridCol w:w="3080"/>
        <w:gridCol w:w="3081"/>
        <w:gridCol w:w="3081"/>
      </w:tblGrid>
      <w:tr w:rsidR="00631B8A" w:rsidTr="00631B8A">
        <w:tc>
          <w:tcPr>
            <w:tcW w:w="3080" w:type="dxa"/>
          </w:tcPr>
          <w:p w:rsidR="00631B8A" w:rsidRDefault="00631B8A" w:rsidP="00631B8A">
            <w:r w:rsidRPr="00631B8A">
              <w:rPr>
                <w:rFonts w:ascii="Arial" w:hAnsi="Arial" w:cs="Arial"/>
              </w:rPr>
              <w:t>Admin II</w:t>
            </w:r>
            <w:r w:rsidRPr="00631B8A">
              <w:rPr>
                <w:rFonts w:ascii="Arial" w:hAnsi="Arial" w:cs="Arial"/>
              </w:rPr>
              <w:tab/>
            </w:r>
            <w:r w:rsidRPr="00631B8A">
              <w:rPr>
                <w:rFonts w:ascii="Arial" w:hAnsi="Arial" w:cs="Arial"/>
              </w:rPr>
              <w:tab/>
              <w:t>1</w:t>
            </w:r>
          </w:p>
        </w:tc>
        <w:tc>
          <w:tcPr>
            <w:tcW w:w="3081" w:type="dxa"/>
          </w:tcPr>
          <w:p w:rsidR="00631B8A" w:rsidRDefault="00631B8A" w:rsidP="00631B8A">
            <w:r w:rsidRPr="00631B8A">
              <w:rPr>
                <w:rFonts w:ascii="Arial" w:hAnsi="Arial" w:cs="Arial"/>
              </w:rPr>
              <w:t>EHB</w:t>
            </w:r>
            <w:r w:rsidRPr="00631B8A">
              <w:rPr>
                <w:rFonts w:ascii="Arial" w:hAnsi="Arial" w:cs="Arial"/>
              </w:rPr>
              <w:tab/>
            </w:r>
            <w:r w:rsidRPr="00631B8A">
              <w:rPr>
                <w:rFonts w:ascii="Arial" w:hAnsi="Arial" w:cs="Arial"/>
              </w:rPr>
              <w:tab/>
            </w:r>
            <w:r w:rsidRPr="00631B8A">
              <w:rPr>
                <w:rFonts w:ascii="Arial" w:hAnsi="Arial" w:cs="Arial"/>
              </w:rPr>
              <w:tab/>
              <w:t>6</w:t>
            </w:r>
          </w:p>
        </w:tc>
        <w:tc>
          <w:tcPr>
            <w:tcW w:w="3081" w:type="dxa"/>
          </w:tcPr>
          <w:p w:rsidR="00631B8A" w:rsidRDefault="00631B8A" w:rsidP="00631B8A">
            <w:r w:rsidRPr="00631B8A">
              <w:rPr>
                <w:rFonts w:ascii="Arial" w:hAnsi="Arial" w:cs="Arial"/>
              </w:rPr>
              <w:t>FM Maintenance</w:t>
            </w:r>
            <w:r w:rsidRPr="00631B8A">
              <w:rPr>
                <w:rFonts w:ascii="Arial" w:hAnsi="Arial" w:cs="Arial"/>
              </w:rPr>
              <w:tab/>
              <w:t>3</w:t>
            </w:r>
          </w:p>
        </w:tc>
      </w:tr>
      <w:tr w:rsidR="00631B8A" w:rsidTr="00631B8A">
        <w:tc>
          <w:tcPr>
            <w:tcW w:w="3080" w:type="dxa"/>
          </w:tcPr>
          <w:p w:rsidR="00631B8A" w:rsidRDefault="00631B8A" w:rsidP="00631B8A">
            <w:r w:rsidRPr="00631B8A">
              <w:rPr>
                <w:rFonts w:ascii="Arial" w:hAnsi="Arial" w:cs="Arial"/>
              </w:rPr>
              <w:t>Haslegrave</w:t>
            </w:r>
            <w:r w:rsidRPr="00631B8A">
              <w:rPr>
                <w:rFonts w:ascii="Arial" w:hAnsi="Arial" w:cs="Arial"/>
              </w:rPr>
              <w:tab/>
            </w:r>
            <w:r w:rsidRPr="00631B8A">
              <w:rPr>
                <w:rFonts w:ascii="Arial" w:hAnsi="Arial" w:cs="Arial"/>
              </w:rPr>
              <w:tab/>
              <w:t>4</w:t>
            </w:r>
          </w:p>
        </w:tc>
        <w:tc>
          <w:tcPr>
            <w:tcW w:w="3081" w:type="dxa"/>
          </w:tcPr>
          <w:p w:rsidR="00631B8A" w:rsidRDefault="00631B8A" w:rsidP="00631B8A">
            <w:r w:rsidRPr="00631B8A">
              <w:rPr>
                <w:rFonts w:ascii="Arial" w:hAnsi="Arial" w:cs="Arial"/>
              </w:rPr>
              <w:t>High Pack (Seb Coe)</w:t>
            </w:r>
            <w:r w:rsidRPr="00631B8A">
              <w:rPr>
                <w:rFonts w:ascii="Arial" w:hAnsi="Arial" w:cs="Arial"/>
              </w:rPr>
              <w:tab/>
              <w:t>1</w:t>
            </w:r>
          </w:p>
        </w:tc>
        <w:tc>
          <w:tcPr>
            <w:tcW w:w="3081" w:type="dxa"/>
          </w:tcPr>
          <w:p w:rsidR="00631B8A" w:rsidRDefault="00631B8A" w:rsidP="00631B8A">
            <w:r w:rsidRPr="00631B8A">
              <w:rPr>
                <w:rFonts w:ascii="Arial" w:hAnsi="Arial" w:cs="Arial"/>
              </w:rPr>
              <w:t>Holywell Park</w:t>
            </w:r>
            <w:r w:rsidRPr="00631B8A">
              <w:rPr>
                <w:rFonts w:ascii="Arial" w:hAnsi="Arial" w:cs="Arial"/>
              </w:rPr>
              <w:tab/>
            </w:r>
            <w:r w:rsidRPr="00631B8A">
              <w:rPr>
                <w:rFonts w:ascii="Arial" w:hAnsi="Arial" w:cs="Arial"/>
              </w:rPr>
              <w:tab/>
              <w:t>4</w:t>
            </w:r>
          </w:p>
        </w:tc>
      </w:tr>
      <w:tr w:rsidR="00631B8A" w:rsidTr="00631B8A">
        <w:tc>
          <w:tcPr>
            <w:tcW w:w="3080" w:type="dxa"/>
          </w:tcPr>
          <w:p w:rsidR="00631B8A" w:rsidRDefault="00631B8A" w:rsidP="00631B8A">
            <w:r w:rsidRPr="00631B8A">
              <w:rPr>
                <w:rFonts w:ascii="Arial" w:hAnsi="Arial" w:cs="Arial"/>
              </w:rPr>
              <w:t>James France</w:t>
            </w:r>
            <w:r w:rsidRPr="00631B8A">
              <w:rPr>
                <w:rFonts w:ascii="Arial" w:hAnsi="Arial" w:cs="Arial"/>
              </w:rPr>
              <w:tab/>
            </w:r>
            <w:r w:rsidRPr="00631B8A">
              <w:rPr>
                <w:rFonts w:ascii="Arial" w:hAnsi="Arial" w:cs="Arial"/>
              </w:rPr>
              <w:tab/>
              <w:t>11</w:t>
            </w:r>
          </w:p>
        </w:tc>
        <w:tc>
          <w:tcPr>
            <w:tcW w:w="3081" w:type="dxa"/>
          </w:tcPr>
          <w:p w:rsidR="00631B8A" w:rsidRDefault="00631B8A" w:rsidP="00631B8A">
            <w:r w:rsidRPr="00631B8A">
              <w:rPr>
                <w:rFonts w:ascii="Arial" w:hAnsi="Arial" w:cs="Arial"/>
              </w:rPr>
              <w:t>John Cooper</w:t>
            </w:r>
            <w:r w:rsidRPr="00631B8A">
              <w:rPr>
                <w:rFonts w:ascii="Arial" w:hAnsi="Arial" w:cs="Arial"/>
              </w:rPr>
              <w:tab/>
            </w:r>
            <w:r w:rsidRPr="00631B8A">
              <w:rPr>
                <w:rFonts w:ascii="Arial" w:hAnsi="Arial" w:cs="Arial"/>
              </w:rPr>
              <w:tab/>
              <w:t>1</w:t>
            </w:r>
          </w:p>
        </w:tc>
        <w:tc>
          <w:tcPr>
            <w:tcW w:w="3081" w:type="dxa"/>
          </w:tcPr>
          <w:p w:rsidR="00631B8A" w:rsidRDefault="00631B8A" w:rsidP="00631B8A">
            <w:r w:rsidRPr="00631B8A">
              <w:rPr>
                <w:rFonts w:ascii="Arial" w:hAnsi="Arial" w:cs="Arial"/>
              </w:rPr>
              <w:t>John Pickford</w:t>
            </w:r>
            <w:r w:rsidRPr="00631B8A">
              <w:rPr>
                <w:rFonts w:ascii="Arial" w:hAnsi="Arial" w:cs="Arial"/>
              </w:rPr>
              <w:tab/>
            </w:r>
            <w:r w:rsidRPr="00631B8A">
              <w:rPr>
                <w:rFonts w:ascii="Arial" w:hAnsi="Arial" w:cs="Arial"/>
              </w:rPr>
              <w:tab/>
              <w:t>1</w:t>
            </w:r>
          </w:p>
        </w:tc>
      </w:tr>
      <w:tr w:rsidR="00631B8A" w:rsidTr="00631B8A">
        <w:tc>
          <w:tcPr>
            <w:tcW w:w="3080" w:type="dxa"/>
          </w:tcPr>
          <w:p w:rsidR="00631B8A" w:rsidRDefault="00631B8A" w:rsidP="00631B8A">
            <w:r w:rsidRPr="00631B8A">
              <w:rPr>
                <w:rFonts w:ascii="Arial" w:hAnsi="Arial" w:cs="Arial"/>
              </w:rPr>
              <w:t>Keith Green</w:t>
            </w:r>
            <w:r w:rsidRPr="00631B8A">
              <w:rPr>
                <w:rFonts w:ascii="Arial" w:hAnsi="Arial" w:cs="Arial"/>
              </w:rPr>
              <w:tab/>
            </w:r>
            <w:r w:rsidRPr="00631B8A">
              <w:rPr>
                <w:rFonts w:ascii="Arial" w:hAnsi="Arial" w:cs="Arial"/>
              </w:rPr>
              <w:tab/>
              <w:t>1</w:t>
            </w:r>
          </w:p>
        </w:tc>
        <w:tc>
          <w:tcPr>
            <w:tcW w:w="3081" w:type="dxa"/>
          </w:tcPr>
          <w:p w:rsidR="00631B8A" w:rsidRDefault="00631B8A" w:rsidP="00631B8A">
            <w:r w:rsidRPr="00631B8A">
              <w:rPr>
                <w:rFonts w:ascii="Arial" w:hAnsi="Arial" w:cs="Arial"/>
              </w:rPr>
              <w:t>Link Hotel</w:t>
            </w:r>
            <w:r w:rsidRPr="00631B8A">
              <w:rPr>
                <w:rFonts w:ascii="Arial" w:hAnsi="Arial" w:cs="Arial"/>
              </w:rPr>
              <w:tab/>
            </w:r>
            <w:r w:rsidRPr="00631B8A">
              <w:rPr>
                <w:rFonts w:ascii="Arial" w:hAnsi="Arial" w:cs="Arial"/>
              </w:rPr>
              <w:tab/>
              <w:t>1</w:t>
            </w:r>
          </w:p>
        </w:tc>
        <w:tc>
          <w:tcPr>
            <w:tcW w:w="3081" w:type="dxa"/>
          </w:tcPr>
          <w:p w:rsidR="00631B8A" w:rsidRDefault="00631B8A" w:rsidP="00631B8A">
            <w:r w:rsidRPr="00631B8A">
              <w:rPr>
                <w:rFonts w:ascii="Arial" w:hAnsi="Arial" w:cs="Arial"/>
                <w:bCs/>
              </w:rPr>
              <w:t>Martin Hall</w:t>
            </w:r>
            <w:r w:rsidRPr="00631B8A">
              <w:rPr>
                <w:rFonts w:ascii="Arial" w:hAnsi="Arial" w:cs="Arial"/>
                <w:bCs/>
              </w:rPr>
              <w:tab/>
            </w:r>
            <w:r w:rsidRPr="00631B8A">
              <w:rPr>
                <w:rFonts w:ascii="Arial" w:hAnsi="Arial" w:cs="Arial"/>
                <w:bCs/>
              </w:rPr>
              <w:tab/>
              <w:t>1</w:t>
            </w:r>
          </w:p>
        </w:tc>
      </w:tr>
      <w:tr w:rsidR="00631B8A" w:rsidTr="00631B8A">
        <w:tc>
          <w:tcPr>
            <w:tcW w:w="3080" w:type="dxa"/>
          </w:tcPr>
          <w:p w:rsidR="00631B8A" w:rsidRDefault="00631B8A" w:rsidP="00631B8A">
            <w:r w:rsidRPr="00631B8A">
              <w:rPr>
                <w:rFonts w:ascii="Arial" w:hAnsi="Arial" w:cs="Arial"/>
              </w:rPr>
              <w:t>Michael Pearson</w:t>
            </w:r>
            <w:r w:rsidRPr="00631B8A">
              <w:rPr>
                <w:rFonts w:ascii="Arial" w:hAnsi="Arial" w:cs="Arial"/>
              </w:rPr>
              <w:tab/>
              <w:t>1</w:t>
            </w:r>
          </w:p>
        </w:tc>
        <w:tc>
          <w:tcPr>
            <w:tcW w:w="3081" w:type="dxa"/>
          </w:tcPr>
          <w:p w:rsidR="00631B8A" w:rsidRDefault="00631B8A" w:rsidP="00631B8A">
            <w:r w:rsidRPr="00631B8A">
              <w:rPr>
                <w:rFonts w:ascii="Arial" w:hAnsi="Arial" w:cs="Arial"/>
              </w:rPr>
              <w:t>Rutland Hall (old)</w:t>
            </w:r>
            <w:r w:rsidRPr="00631B8A">
              <w:rPr>
                <w:rFonts w:ascii="Arial" w:hAnsi="Arial" w:cs="Arial"/>
              </w:rPr>
              <w:tab/>
              <w:t>9</w:t>
            </w:r>
          </w:p>
        </w:tc>
        <w:tc>
          <w:tcPr>
            <w:tcW w:w="3081" w:type="dxa"/>
          </w:tcPr>
          <w:p w:rsidR="00631B8A" w:rsidRDefault="00631B8A" w:rsidP="00631B8A">
            <w:r w:rsidRPr="00631B8A">
              <w:rPr>
                <w:rFonts w:ascii="Arial" w:hAnsi="Arial" w:cs="Arial"/>
              </w:rPr>
              <w:t>S Building</w:t>
            </w:r>
            <w:r w:rsidRPr="00631B8A">
              <w:rPr>
                <w:rFonts w:ascii="Arial" w:hAnsi="Arial" w:cs="Arial"/>
              </w:rPr>
              <w:tab/>
            </w:r>
            <w:r w:rsidRPr="00631B8A">
              <w:rPr>
                <w:rFonts w:ascii="Arial" w:hAnsi="Arial" w:cs="Arial"/>
              </w:rPr>
              <w:tab/>
              <w:t>2</w:t>
            </w:r>
          </w:p>
        </w:tc>
      </w:tr>
      <w:tr w:rsidR="00631B8A" w:rsidTr="00631B8A">
        <w:tc>
          <w:tcPr>
            <w:tcW w:w="3080" w:type="dxa"/>
          </w:tcPr>
          <w:p w:rsidR="00631B8A" w:rsidRDefault="00631B8A" w:rsidP="00631B8A">
            <w:r w:rsidRPr="00631B8A">
              <w:rPr>
                <w:rFonts w:ascii="Arial" w:hAnsi="Arial" w:cs="Arial"/>
              </w:rPr>
              <w:t>Stewart Miller</w:t>
            </w:r>
            <w:r w:rsidRPr="00631B8A">
              <w:rPr>
                <w:rFonts w:ascii="Arial" w:hAnsi="Arial" w:cs="Arial"/>
              </w:rPr>
              <w:tab/>
            </w:r>
            <w:r w:rsidRPr="00631B8A">
              <w:rPr>
                <w:rFonts w:ascii="Arial" w:hAnsi="Arial" w:cs="Arial"/>
              </w:rPr>
              <w:tab/>
              <w:t>2</w:t>
            </w:r>
          </w:p>
        </w:tc>
        <w:tc>
          <w:tcPr>
            <w:tcW w:w="3081" w:type="dxa"/>
          </w:tcPr>
          <w:p w:rsidR="00631B8A" w:rsidRDefault="00631B8A" w:rsidP="00631B8A">
            <w:r w:rsidRPr="00631B8A">
              <w:rPr>
                <w:rFonts w:ascii="Arial" w:hAnsi="Arial" w:cs="Arial"/>
              </w:rPr>
              <w:t>Sir David Davies</w:t>
            </w:r>
            <w:r w:rsidRPr="00631B8A">
              <w:rPr>
                <w:rFonts w:ascii="Arial" w:hAnsi="Arial" w:cs="Arial"/>
              </w:rPr>
              <w:tab/>
              <w:t>3</w:t>
            </w:r>
          </w:p>
        </w:tc>
        <w:tc>
          <w:tcPr>
            <w:tcW w:w="3081" w:type="dxa"/>
          </w:tcPr>
          <w:p w:rsidR="00631B8A" w:rsidRDefault="00631B8A" w:rsidP="00631B8A">
            <w:r w:rsidRPr="00631B8A">
              <w:rPr>
                <w:rFonts w:ascii="Arial" w:hAnsi="Arial" w:cs="Arial"/>
              </w:rPr>
              <w:t>Sir David Wallace</w:t>
            </w:r>
            <w:r w:rsidRPr="00631B8A">
              <w:rPr>
                <w:rFonts w:ascii="Arial" w:hAnsi="Arial" w:cs="Arial"/>
              </w:rPr>
              <w:tab/>
              <w:t>1</w:t>
            </w:r>
          </w:p>
        </w:tc>
      </w:tr>
      <w:tr w:rsidR="00631B8A" w:rsidTr="00631B8A">
        <w:tc>
          <w:tcPr>
            <w:tcW w:w="3080" w:type="dxa"/>
          </w:tcPr>
          <w:p w:rsidR="00631B8A" w:rsidRDefault="00631B8A" w:rsidP="00631B8A">
            <w:r w:rsidRPr="00631B8A">
              <w:rPr>
                <w:rFonts w:ascii="Arial" w:hAnsi="Arial" w:cs="Arial"/>
              </w:rPr>
              <w:t>Sir Frank Gibb</w:t>
            </w:r>
            <w:r w:rsidRPr="00631B8A">
              <w:rPr>
                <w:rFonts w:ascii="Arial" w:hAnsi="Arial" w:cs="Arial"/>
              </w:rPr>
              <w:tab/>
              <w:t>Labs</w:t>
            </w:r>
            <w:r w:rsidRPr="00631B8A">
              <w:rPr>
                <w:rFonts w:ascii="Arial" w:hAnsi="Arial" w:cs="Arial"/>
              </w:rPr>
              <w:tab/>
              <w:t>3</w:t>
            </w:r>
          </w:p>
        </w:tc>
        <w:tc>
          <w:tcPr>
            <w:tcW w:w="3081" w:type="dxa"/>
          </w:tcPr>
          <w:p w:rsidR="00631B8A" w:rsidRDefault="00631B8A" w:rsidP="00631B8A">
            <w:r w:rsidRPr="00631B8A">
              <w:rPr>
                <w:rFonts w:ascii="Arial" w:hAnsi="Arial" w:cs="Arial"/>
              </w:rPr>
              <w:t>Sir Richard Morris</w:t>
            </w:r>
            <w:r w:rsidRPr="00631B8A">
              <w:rPr>
                <w:rFonts w:ascii="Arial" w:hAnsi="Arial" w:cs="Arial"/>
              </w:rPr>
              <w:tab/>
              <w:t>1</w:t>
            </w:r>
          </w:p>
        </w:tc>
        <w:tc>
          <w:tcPr>
            <w:tcW w:w="3081" w:type="dxa"/>
          </w:tcPr>
          <w:p w:rsidR="00631B8A" w:rsidRDefault="00631B8A" w:rsidP="00631B8A">
            <w:r w:rsidRPr="00631B8A">
              <w:rPr>
                <w:rFonts w:ascii="Arial" w:hAnsi="Arial" w:cs="Arial"/>
              </w:rPr>
              <w:t>SportPark</w:t>
            </w:r>
            <w:r w:rsidRPr="00631B8A">
              <w:rPr>
                <w:rFonts w:ascii="Arial" w:hAnsi="Arial" w:cs="Arial"/>
              </w:rPr>
              <w:tab/>
            </w:r>
            <w:r w:rsidRPr="00631B8A">
              <w:rPr>
                <w:rFonts w:ascii="Arial" w:hAnsi="Arial" w:cs="Arial"/>
              </w:rPr>
              <w:tab/>
              <w:t>2</w:t>
            </w:r>
          </w:p>
        </w:tc>
      </w:tr>
      <w:tr w:rsidR="00631B8A" w:rsidTr="00631B8A">
        <w:tc>
          <w:tcPr>
            <w:tcW w:w="3080" w:type="dxa"/>
          </w:tcPr>
          <w:p w:rsidR="00631B8A" w:rsidRDefault="00631B8A" w:rsidP="00631B8A">
            <w:r w:rsidRPr="00631B8A">
              <w:rPr>
                <w:rFonts w:ascii="Arial" w:hAnsi="Arial" w:cs="Arial"/>
              </w:rPr>
              <w:t>Swimming Pool</w:t>
            </w:r>
            <w:r w:rsidRPr="00631B8A">
              <w:rPr>
                <w:rFonts w:ascii="Arial" w:hAnsi="Arial" w:cs="Arial"/>
              </w:rPr>
              <w:tab/>
              <w:t>2</w:t>
            </w:r>
          </w:p>
        </w:tc>
        <w:tc>
          <w:tcPr>
            <w:tcW w:w="3081" w:type="dxa"/>
          </w:tcPr>
          <w:p w:rsidR="00631B8A" w:rsidRDefault="00631B8A" w:rsidP="00631B8A">
            <w:r w:rsidRPr="00631B8A">
              <w:rPr>
                <w:rFonts w:ascii="Arial" w:hAnsi="Arial" w:cs="Arial"/>
              </w:rPr>
              <w:t>Students Union</w:t>
            </w:r>
            <w:r w:rsidRPr="00631B8A">
              <w:rPr>
                <w:rFonts w:ascii="Arial" w:hAnsi="Arial" w:cs="Arial"/>
              </w:rPr>
              <w:tab/>
              <w:t>1</w:t>
            </w:r>
          </w:p>
        </w:tc>
        <w:tc>
          <w:tcPr>
            <w:tcW w:w="3081" w:type="dxa"/>
          </w:tcPr>
          <w:p w:rsidR="00631B8A" w:rsidRDefault="00631B8A" w:rsidP="00631B8A">
            <w:r w:rsidRPr="00631B8A">
              <w:rPr>
                <w:rFonts w:ascii="Arial" w:hAnsi="Arial" w:cs="Arial"/>
              </w:rPr>
              <w:t>Wavy Top</w:t>
            </w:r>
            <w:r w:rsidRPr="00631B8A">
              <w:rPr>
                <w:rFonts w:ascii="Arial" w:hAnsi="Arial" w:cs="Arial"/>
              </w:rPr>
              <w:tab/>
            </w:r>
            <w:r w:rsidRPr="00631B8A">
              <w:rPr>
                <w:rFonts w:ascii="Arial" w:hAnsi="Arial" w:cs="Arial"/>
              </w:rPr>
              <w:tab/>
              <w:t>1</w:t>
            </w:r>
          </w:p>
        </w:tc>
      </w:tr>
    </w:tbl>
    <w:p w:rsidR="00631B8A" w:rsidRDefault="00631B8A" w:rsidP="00631B8A">
      <w:pPr>
        <w:jc w:val="both"/>
      </w:pPr>
    </w:p>
    <w:p w:rsidR="00631B8A" w:rsidRPr="00631B8A" w:rsidRDefault="00631B8A" w:rsidP="00631B8A">
      <w:pPr>
        <w:jc w:val="both"/>
        <w:rPr>
          <w:rFonts w:ascii="Arial" w:hAnsi="Arial" w:cs="Arial"/>
          <w:b/>
        </w:rPr>
      </w:pPr>
      <w:r w:rsidRPr="00631B8A">
        <w:rPr>
          <w:rFonts w:ascii="Arial" w:hAnsi="Arial" w:cs="Arial"/>
          <w:b/>
        </w:rPr>
        <w:t>Dining Halls:</w:t>
      </w:r>
    </w:p>
    <w:tbl>
      <w:tblPr>
        <w:tblStyle w:val="TableGrid"/>
        <w:tblW w:w="0" w:type="auto"/>
        <w:tblLook w:val="04A0"/>
      </w:tblPr>
      <w:tblGrid>
        <w:gridCol w:w="3080"/>
        <w:gridCol w:w="3081"/>
        <w:gridCol w:w="3081"/>
      </w:tblGrid>
      <w:tr w:rsidR="00631B8A" w:rsidTr="00631B8A">
        <w:tc>
          <w:tcPr>
            <w:tcW w:w="3080" w:type="dxa"/>
          </w:tcPr>
          <w:p w:rsidR="00631B8A" w:rsidRDefault="00631B8A" w:rsidP="00631B8A">
            <w:pPr>
              <w:jc w:val="both"/>
              <w:rPr>
                <w:rFonts w:ascii="Arial" w:hAnsi="Arial" w:cs="Arial"/>
              </w:rPr>
            </w:pPr>
            <w:r w:rsidRPr="00631B8A">
              <w:rPr>
                <w:rFonts w:ascii="Arial" w:hAnsi="Arial" w:cs="Arial"/>
                <w:bCs/>
              </w:rPr>
              <w:t>Cayley/R-ford D/Hall 3</w:t>
            </w:r>
          </w:p>
        </w:tc>
        <w:tc>
          <w:tcPr>
            <w:tcW w:w="3081" w:type="dxa"/>
          </w:tcPr>
          <w:p w:rsidR="00631B8A" w:rsidRDefault="00631B8A" w:rsidP="00631B8A">
            <w:pPr>
              <w:jc w:val="both"/>
              <w:rPr>
                <w:rFonts w:ascii="Arial" w:hAnsi="Arial" w:cs="Arial"/>
              </w:rPr>
            </w:pPr>
            <w:r w:rsidRPr="00631B8A">
              <w:rPr>
                <w:rFonts w:ascii="Arial" w:hAnsi="Arial" w:cs="Arial"/>
                <w:bCs/>
              </w:rPr>
              <w:t>Faraday/Royce D/Hall 2</w:t>
            </w:r>
          </w:p>
        </w:tc>
        <w:tc>
          <w:tcPr>
            <w:tcW w:w="3081" w:type="dxa"/>
          </w:tcPr>
          <w:p w:rsidR="00631B8A" w:rsidRDefault="00631B8A" w:rsidP="00631B8A">
            <w:pPr>
              <w:jc w:val="both"/>
              <w:rPr>
                <w:rFonts w:ascii="Arial" w:hAnsi="Arial" w:cs="Arial"/>
              </w:rPr>
            </w:pPr>
            <w:r w:rsidRPr="00631B8A">
              <w:rPr>
                <w:rFonts w:ascii="Arial" w:hAnsi="Arial" w:cs="Arial"/>
                <w:bCs/>
              </w:rPr>
              <w:t>DavidCollett D/Hall 1</w:t>
            </w:r>
          </w:p>
        </w:tc>
      </w:tr>
      <w:tr w:rsidR="00631B8A" w:rsidTr="00631B8A">
        <w:tc>
          <w:tcPr>
            <w:tcW w:w="3080" w:type="dxa"/>
          </w:tcPr>
          <w:p w:rsidR="00631B8A" w:rsidRDefault="00631B8A" w:rsidP="00631B8A">
            <w:pPr>
              <w:jc w:val="both"/>
              <w:rPr>
                <w:rFonts w:ascii="Arial" w:hAnsi="Arial" w:cs="Arial"/>
              </w:rPr>
            </w:pPr>
            <w:r w:rsidRPr="00631B8A">
              <w:rPr>
                <w:rFonts w:ascii="Arial" w:hAnsi="Arial" w:cs="Arial"/>
                <w:bCs/>
              </w:rPr>
              <w:t>Elvyn Richards D/Hall 1</w:t>
            </w:r>
          </w:p>
        </w:tc>
        <w:tc>
          <w:tcPr>
            <w:tcW w:w="3081" w:type="dxa"/>
          </w:tcPr>
          <w:p w:rsidR="00631B8A" w:rsidRDefault="00631B8A" w:rsidP="00631B8A">
            <w:pPr>
              <w:jc w:val="both"/>
              <w:rPr>
                <w:rFonts w:ascii="Arial" w:hAnsi="Arial" w:cs="Arial"/>
              </w:rPr>
            </w:pPr>
            <w:r w:rsidRPr="00631B8A">
              <w:rPr>
                <w:rFonts w:ascii="Arial" w:hAnsi="Arial" w:cs="Arial"/>
                <w:bCs/>
              </w:rPr>
              <w:t>William Morris D/Hall 0</w:t>
            </w:r>
          </w:p>
        </w:tc>
        <w:tc>
          <w:tcPr>
            <w:tcW w:w="3081" w:type="dxa"/>
          </w:tcPr>
          <w:p w:rsidR="00631B8A" w:rsidRDefault="00631B8A" w:rsidP="00631B8A">
            <w:pPr>
              <w:jc w:val="both"/>
              <w:rPr>
                <w:rFonts w:ascii="Arial" w:hAnsi="Arial" w:cs="Arial"/>
              </w:rPr>
            </w:pPr>
          </w:p>
        </w:tc>
      </w:tr>
    </w:tbl>
    <w:p w:rsidR="00631B8A" w:rsidRDefault="00631B8A" w:rsidP="00631B8A">
      <w:pPr>
        <w:rPr>
          <w:rFonts w:ascii="Arial" w:hAnsi="Arial" w:cs="Arial"/>
        </w:rPr>
      </w:pPr>
    </w:p>
    <w:p w:rsidR="00631B8A" w:rsidRDefault="00631B8A" w:rsidP="00631B8A">
      <w:pPr>
        <w:pStyle w:val="Heading6"/>
        <w:rPr>
          <w:rFonts w:ascii="Arial" w:hAnsi="Arial" w:cs="Arial"/>
          <w:b/>
          <w:bCs/>
          <w:i w:val="0"/>
          <w:color w:val="auto"/>
          <w:sz w:val="22"/>
          <w:szCs w:val="22"/>
        </w:rPr>
      </w:pPr>
      <w:r w:rsidRPr="00631B8A">
        <w:rPr>
          <w:rFonts w:ascii="Arial" w:hAnsi="Arial" w:cs="Arial"/>
          <w:b/>
          <w:bCs/>
          <w:i w:val="0"/>
          <w:color w:val="auto"/>
          <w:sz w:val="22"/>
          <w:szCs w:val="22"/>
        </w:rPr>
        <w:t>Halls of Residence (University</w:t>
      </w:r>
      <w:r>
        <w:rPr>
          <w:rFonts w:ascii="Arial" w:hAnsi="Arial" w:cs="Arial"/>
          <w:b/>
          <w:bCs/>
          <w:i w:val="0"/>
          <w:color w:val="auto"/>
          <w:sz w:val="22"/>
          <w:szCs w:val="22"/>
        </w:rPr>
        <w:t xml:space="preserve"> Managed):</w:t>
      </w:r>
    </w:p>
    <w:tbl>
      <w:tblPr>
        <w:tblStyle w:val="TableGrid"/>
        <w:tblW w:w="0" w:type="auto"/>
        <w:tblLook w:val="04A0"/>
      </w:tblPr>
      <w:tblGrid>
        <w:gridCol w:w="2310"/>
        <w:gridCol w:w="2310"/>
        <w:gridCol w:w="2311"/>
        <w:gridCol w:w="2311"/>
      </w:tblGrid>
      <w:tr w:rsidR="00631B8A" w:rsidTr="00631B8A">
        <w:tc>
          <w:tcPr>
            <w:tcW w:w="2310" w:type="dxa"/>
          </w:tcPr>
          <w:p w:rsidR="00631B8A" w:rsidRDefault="00631B8A" w:rsidP="00631B8A">
            <w:r w:rsidRPr="00631B8A">
              <w:rPr>
                <w:rFonts w:ascii="Arial" w:hAnsi="Arial" w:cs="Arial"/>
                <w:bCs/>
              </w:rPr>
              <w:t>Butler Court</w:t>
            </w:r>
            <w:r>
              <w:rPr>
                <w:rFonts w:ascii="Arial" w:hAnsi="Arial" w:cs="Arial"/>
                <w:bCs/>
              </w:rPr>
              <w:t xml:space="preserve">             4</w:t>
            </w:r>
          </w:p>
        </w:tc>
        <w:tc>
          <w:tcPr>
            <w:tcW w:w="2310" w:type="dxa"/>
          </w:tcPr>
          <w:p w:rsidR="00631B8A" w:rsidRDefault="00631B8A" w:rsidP="00631B8A">
            <w:r w:rsidRPr="00631B8A">
              <w:rPr>
                <w:rFonts w:ascii="Arial" w:hAnsi="Arial" w:cs="Arial"/>
                <w:bCs/>
              </w:rPr>
              <w:t>Cayley</w:t>
            </w:r>
            <w:r>
              <w:rPr>
                <w:rFonts w:ascii="Arial" w:hAnsi="Arial" w:cs="Arial"/>
                <w:bCs/>
              </w:rPr>
              <w:t xml:space="preserve">                     7</w:t>
            </w:r>
          </w:p>
        </w:tc>
        <w:tc>
          <w:tcPr>
            <w:tcW w:w="2311" w:type="dxa"/>
          </w:tcPr>
          <w:p w:rsidR="00631B8A" w:rsidRDefault="00631B8A" w:rsidP="00631B8A">
            <w:r w:rsidRPr="00631B8A">
              <w:rPr>
                <w:rFonts w:ascii="Arial" w:hAnsi="Arial" w:cs="Arial"/>
                <w:bCs/>
              </w:rPr>
              <w:t>David Collett</w:t>
            </w:r>
            <w:r>
              <w:rPr>
                <w:rFonts w:ascii="Arial" w:hAnsi="Arial" w:cs="Arial"/>
                <w:bCs/>
              </w:rPr>
              <w:t xml:space="preserve">           </w:t>
            </w:r>
            <w:r w:rsidR="00A0714B">
              <w:rPr>
                <w:rFonts w:ascii="Arial" w:hAnsi="Arial" w:cs="Arial"/>
                <w:bCs/>
              </w:rPr>
              <w:t>6</w:t>
            </w:r>
          </w:p>
        </w:tc>
        <w:tc>
          <w:tcPr>
            <w:tcW w:w="2311" w:type="dxa"/>
          </w:tcPr>
          <w:p w:rsidR="00631B8A" w:rsidRDefault="00631B8A" w:rsidP="00631B8A">
            <w:r>
              <w:rPr>
                <w:rFonts w:ascii="Arial" w:hAnsi="Arial" w:cs="Arial"/>
                <w:bCs/>
              </w:rPr>
              <w:t>Falk</w:t>
            </w:r>
            <w:r w:rsidRPr="00631B8A">
              <w:rPr>
                <w:rFonts w:ascii="Arial" w:hAnsi="Arial" w:cs="Arial"/>
                <w:bCs/>
              </w:rPr>
              <w:t xml:space="preserve"> / </w:t>
            </w:r>
            <w:r>
              <w:rPr>
                <w:rFonts w:ascii="Arial" w:hAnsi="Arial" w:cs="Arial"/>
                <w:bCs/>
              </w:rPr>
              <w:t>Egg              10</w:t>
            </w:r>
          </w:p>
        </w:tc>
      </w:tr>
      <w:tr w:rsidR="00631B8A" w:rsidTr="00631B8A">
        <w:tc>
          <w:tcPr>
            <w:tcW w:w="2310" w:type="dxa"/>
          </w:tcPr>
          <w:p w:rsidR="00631B8A" w:rsidRDefault="00631B8A" w:rsidP="00631B8A">
            <w:r w:rsidRPr="00631B8A">
              <w:rPr>
                <w:rFonts w:ascii="Arial" w:hAnsi="Arial" w:cs="Arial"/>
                <w:bCs/>
              </w:rPr>
              <w:t>Fa</w:t>
            </w:r>
            <w:r>
              <w:rPr>
                <w:rFonts w:ascii="Arial" w:hAnsi="Arial" w:cs="Arial"/>
                <w:bCs/>
              </w:rPr>
              <w:t>raday                   7</w:t>
            </w:r>
          </w:p>
        </w:tc>
        <w:tc>
          <w:tcPr>
            <w:tcW w:w="2310" w:type="dxa"/>
          </w:tcPr>
          <w:p w:rsidR="00631B8A" w:rsidRDefault="00631B8A" w:rsidP="00631B8A">
            <w:r w:rsidRPr="00631B8A">
              <w:rPr>
                <w:rFonts w:ascii="Arial" w:hAnsi="Arial" w:cs="Arial"/>
              </w:rPr>
              <w:t>Royce</w:t>
            </w:r>
            <w:r>
              <w:rPr>
                <w:rFonts w:ascii="Arial" w:hAnsi="Arial" w:cs="Arial"/>
              </w:rPr>
              <w:t xml:space="preserve">                      5</w:t>
            </w:r>
          </w:p>
        </w:tc>
        <w:tc>
          <w:tcPr>
            <w:tcW w:w="2311" w:type="dxa"/>
          </w:tcPr>
          <w:p w:rsidR="00631B8A" w:rsidRDefault="00631B8A" w:rsidP="00631B8A">
            <w:r w:rsidRPr="00631B8A">
              <w:rPr>
                <w:rFonts w:ascii="Arial" w:hAnsi="Arial" w:cs="Arial"/>
                <w:bCs/>
              </w:rPr>
              <w:t>Rutherford</w:t>
            </w:r>
            <w:r w:rsidRPr="00631B8A">
              <w:rPr>
                <w:rFonts w:ascii="Arial" w:hAnsi="Arial" w:cs="Arial"/>
                <w:bCs/>
              </w:rPr>
              <w:tab/>
            </w:r>
            <w:r>
              <w:rPr>
                <w:rFonts w:ascii="Arial" w:hAnsi="Arial" w:cs="Arial"/>
                <w:bCs/>
              </w:rPr>
              <w:t xml:space="preserve">        2</w:t>
            </w:r>
          </w:p>
        </w:tc>
        <w:tc>
          <w:tcPr>
            <w:tcW w:w="2311" w:type="dxa"/>
          </w:tcPr>
          <w:p w:rsidR="00631B8A" w:rsidRDefault="00631B8A" w:rsidP="00631B8A">
            <w:r>
              <w:rPr>
                <w:rFonts w:ascii="Arial" w:hAnsi="Arial" w:cs="Arial"/>
                <w:bCs/>
              </w:rPr>
              <w:t xml:space="preserve">Telford                     5     </w:t>
            </w:r>
          </w:p>
        </w:tc>
      </w:tr>
      <w:tr w:rsidR="00631B8A" w:rsidTr="00631B8A">
        <w:tc>
          <w:tcPr>
            <w:tcW w:w="2310" w:type="dxa"/>
          </w:tcPr>
          <w:p w:rsidR="00631B8A" w:rsidRPr="00631B8A" w:rsidRDefault="00631B8A" w:rsidP="00631B8A">
            <w:pPr>
              <w:rPr>
                <w:rFonts w:ascii="Arial" w:hAnsi="Arial" w:cs="Arial"/>
              </w:rPr>
            </w:pPr>
            <w:r w:rsidRPr="00631B8A">
              <w:rPr>
                <w:rFonts w:ascii="Arial" w:hAnsi="Arial" w:cs="Arial"/>
              </w:rPr>
              <w:t xml:space="preserve">Towers        </w:t>
            </w:r>
            <w:r>
              <w:rPr>
                <w:rFonts w:ascii="Arial" w:hAnsi="Arial" w:cs="Arial"/>
              </w:rPr>
              <w:t xml:space="preserve">            </w:t>
            </w:r>
            <w:r w:rsidRPr="00631B8A">
              <w:rPr>
                <w:rFonts w:ascii="Arial" w:hAnsi="Arial" w:cs="Arial"/>
              </w:rPr>
              <w:t>5</w:t>
            </w:r>
          </w:p>
        </w:tc>
        <w:tc>
          <w:tcPr>
            <w:tcW w:w="2310" w:type="dxa"/>
          </w:tcPr>
          <w:p w:rsidR="00631B8A" w:rsidRPr="00631B8A" w:rsidRDefault="00631B8A" w:rsidP="00631B8A">
            <w:pPr>
              <w:rPr>
                <w:rFonts w:ascii="Arial" w:hAnsi="Arial" w:cs="Arial"/>
              </w:rPr>
            </w:pPr>
            <w:r>
              <w:rPr>
                <w:rFonts w:ascii="Arial" w:hAnsi="Arial" w:cs="Arial"/>
              </w:rPr>
              <w:t>Uni</w:t>
            </w:r>
            <w:r w:rsidRPr="00631B8A">
              <w:rPr>
                <w:rFonts w:ascii="Arial" w:hAnsi="Arial" w:cs="Arial"/>
              </w:rPr>
              <w:t>versity Lodge</w:t>
            </w:r>
            <w:r>
              <w:rPr>
                <w:rFonts w:ascii="Arial" w:hAnsi="Arial" w:cs="Arial"/>
              </w:rPr>
              <w:t xml:space="preserve">   </w:t>
            </w:r>
            <w:r w:rsidRPr="00631B8A">
              <w:rPr>
                <w:rFonts w:ascii="Arial" w:hAnsi="Arial" w:cs="Arial"/>
              </w:rPr>
              <w:t xml:space="preserve"> </w:t>
            </w:r>
            <w:r w:rsidR="00A0714B">
              <w:rPr>
                <w:rFonts w:ascii="Arial" w:hAnsi="Arial" w:cs="Arial"/>
              </w:rPr>
              <w:t xml:space="preserve"> </w:t>
            </w:r>
            <w:r w:rsidRPr="00631B8A">
              <w:rPr>
                <w:rFonts w:ascii="Arial" w:hAnsi="Arial" w:cs="Arial"/>
              </w:rPr>
              <w:t>0</w:t>
            </w:r>
          </w:p>
        </w:tc>
        <w:tc>
          <w:tcPr>
            <w:tcW w:w="2311" w:type="dxa"/>
          </w:tcPr>
          <w:p w:rsidR="00631B8A" w:rsidRPr="00081BA5" w:rsidRDefault="00631B8A" w:rsidP="00631B8A">
            <w:pPr>
              <w:rPr>
                <w:rFonts w:ascii="Arial" w:hAnsi="Arial" w:cs="Arial"/>
              </w:rPr>
            </w:pPr>
            <w:r w:rsidRPr="00081BA5">
              <w:rPr>
                <w:rFonts w:ascii="Arial" w:hAnsi="Arial" w:cs="Arial"/>
              </w:rPr>
              <w:t>Whitworth</w:t>
            </w:r>
            <w:r w:rsidR="00081BA5">
              <w:rPr>
                <w:rFonts w:ascii="Arial" w:hAnsi="Arial" w:cs="Arial"/>
              </w:rPr>
              <w:t xml:space="preserve">               </w:t>
            </w:r>
            <w:r w:rsidR="00A0714B">
              <w:rPr>
                <w:rFonts w:ascii="Arial" w:hAnsi="Arial" w:cs="Arial"/>
              </w:rPr>
              <w:t xml:space="preserve"> </w:t>
            </w:r>
            <w:r w:rsidR="00081BA5">
              <w:rPr>
                <w:rFonts w:ascii="Arial" w:hAnsi="Arial" w:cs="Arial"/>
              </w:rPr>
              <w:t>6</w:t>
            </w:r>
          </w:p>
        </w:tc>
        <w:tc>
          <w:tcPr>
            <w:tcW w:w="2311" w:type="dxa"/>
          </w:tcPr>
          <w:p w:rsidR="00631B8A" w:rsidRDefault="00081BA5" w:rsidP="00631B8A">
            <w:r w:rsidRPr="00631B8A">
              <w:rPr>
                <w:rFonts w:ascii="Arial" w:hAnsi="Arial" w:cs="Arial"/>
                <w:bCs/>
              </w:rPr>
              <w:t>UPP Blocks</w:t>
            </w:r>
            <w:r>
              <w:rPr>
                <w:rFonts w:ascii="Arial" w:hAnsi="Arial" w:cs="Arial"/>
                <w:bCs/>
              </w:rPr>
              <w:t xml:space="preserve">           13</w:t>
            </w:r>
          </w:p>
        </w:tc>
      </w:tr>
      <w:tr w:rsidR="00631B8A" w:rsidTr="00631B8A">
        <w:tc>
          <w:tcPr>
            <w:tcW w:w="2310" w:type="dxa"/>
          </w:tcPr>
          <w:p w:rsidR="00631B8A" w:rsidRPr="00081BA5" w:rsidRDefault="00081BA5" w:rsidP="00631B8A">
            <w:pPr>
              <w:rPr>
                <w:rFonts w:ascii="Arial" w:hAnsi="Arial" w:cs="Arial"/>
              </w:rPr>
            </w:pPr>
            <w:r w:rsidRPr="00081BA5">
              <w:rPr>
                <w:rFonts w:ascii="Arial" w:hAnsi="Arial" w:cs="Arial"/>
              </w:rPr>
              <w:t xml:space="preserve">200 Ashby Rd   </w:t>
            </w:r>
            <w:r>
              <w:rPr>
                <w:rFonts w:ascii="Arial" w:hAnsi="Arial" w:cs="Arial"/>
              </w:rPr>
              <w:t xml:space="preserve">     </w:t>
            </w:r>
            <w:r w:rsidRPr="00081BA5">
              <w:rPr>
                <w:rFonts w:ascii="Arial" w:hAnsi="Arial" w:cs="Arial"/>
              </w:rPr>
              <w:t xml:space="preserve"> 0</w:t>
            </w:r>
          </w:p>
        </w:tc>
        <w:tc>
          <w:tcPr>
            <w:tcW w:w="2310" w:type="dxa"/>
          </w:tcPr>
          <w:p w:rsidR="00631B8A" w:rsidRDefault="00631B8A" w:rsidP="00631B8A"/>
        </w:tc>
        <w:tc>
          <w:tcPr>
            <w:tcW w:w="2311" w:type="dxa"/>
          </w:tcPr>
          <w:p w:rsidR="00631B8A" w:rsidRDefault="00631B8A" w:rsidP="00631B8A"/>
        </w:tc>
        <w:tc>
          <w:tcPr>
            <w:tcW w:w="2311" w:type="dxa"/>
          </w:tcPr>
          <w:p w:rsidR="00631B8A" w:rsidRDefault="00631B8A" w:rsidP="00631B8A"/>
        </w:tc>
      </w:tr>
    </w:tbl>
    <w:p w:rsidR="00081BA5" w:rsidRDefault="00081BA5" w:rsidP="00081BA5">
      <w:pPr>
        <w:jc w:val="both"/>
      </w:pPr>
    </w:p>
    <w:p w:rsidR="00631B8A" w:rsidRDefault="00631B8A" w:rsidP="00081BA5">
      <w:pPr>
        <w:jc w:val="both"/>
        <w:rPr>
          <w:rFonts w:ascii="Arial" w:hAnsi="Arial" w:cs="Arial"/>
          <w:b/>
          <w:bCs/>
          <w:sz w:val="22"/>
          <w:szCs w:val="22"/>
        </w:rPr>
      </w:pPr>
      <w:r w:rsidRPr="00081BA5">
        <w:rPr>
          <w:rFonts w:ascii="Arial" w:hAnsi="Arial" w:cs="Arial"/>
          <w:b/>
          <w:bCs/>
          <w:sz w:val="22"/>
          <w:szCs w:val="22"/>
        </w:rPr>
        <w:t>Halls of Residence (Not managed by the University) Unite:</w:t>
      </w:r>
    </w:p>
    <w:tbl>
      <w:tblPr>
        <w:tblStyle w:val="TableGrid"/>
        <w:tblW w:w="0" w:type="auto"/>
        <w:tblLook w:val="04A0"/>
      </w:tblPr>
      <w:tblGrid>
        <w:gridCol w:w="3080"/>
        <w:gridCol w:w="3081"/>
        <w:gridCol w:w="3081"/>
      </w:tblGrid>
      <w:tr w:rsidR="00081BA5" w:rsidTr="00081BA5">
        <w:tc>
          <w:tcPr>
            <w:tcW w:w="3080" w:type="dxa"/>
          </w:tcPr>
          <w:p w:rsidR="00081BA5" w:rsidRDefault="00081BA5" w:rsidP="00081BA5">
            <w:pPr>
              <w:jc w:val="both"/>
              <w:rPr>
                <w:rFonts w:ascii="Arial" w:hAnsi="Arial" w:cs="Arial"/>
                <w:bCs/>
              </w:rPr>
            </w:pPr>
            <w:r w:rsidRPr="00631B8A">
              <w:rPr>
                <w:rFonts w:ascii="Arial" w:hAnsi="Arial" w:cs="Arial"/>
                <w:bCs/>
              </w:rPr>
              <w:t>Harry French</w:t>
            </w:r>
            <w:r w:rsidRPr="00631B8A">
              <w:rPr>
                <w:rFonts w:ascii="Arial" w:hAnsi="Arial" w:cs="Arial"/>
                <w:bCs/>
              </w:rPr>
              <w:tab/>
            </w:r>
            <w:r>
              <w:rPr>
                <w:rFonts w:ascii="Arial" w:hAnsi="Arial" w:cs="Arial"/>
                <w:bCs/>
              </w:rPr>
              <w:t xml:space="preserve">                   22</w:t>
            </w:r>
          </w:p>
        </w:tc>
        <w:tc>
          <w:tcPr>
            <w:tcW w:w="3081" w:type="dxa"/>
          </w:tcPr>
          <w:p w:rsidR="00081BA5" w:rsidRDefault="00081BA5" w:rsidP="00081BA5">
            <w:pPr>
              <w:jc w:val="both"/>
              <w:rPr>
                <w:rFonts w:ascii="Arial" w:hAnsi="Arial" w:cs="Arial"/>
                <w:bCs/>
              </w:rPr>
            </w:pPr>
            <w:r>
              <w:rPr>
                <w:rFonts w:ascii="Arial" w:hAnsi="Arial" w:cs="Arial"/>
                <w:bCs/>
              </w:rPr>
              <w:t>William Morris                      2</w:t>
            </w:r>
          </w:p>
        </w:tc>
        <w:tc>
          <w:tcPr>
            <w:tcW w:w="3081" w:type="dxa"/>
          </w:tcPr>
          <w:p w:rsidR="00081BA5" w:rsidRDefault="00081BA5" w:rsidP="00081BA5">
            <w:pPr>
              <w:jc w:val="both"/>
              <w:rPr>
                <w:rFonts w:ascii="Arial" w:hAnsi="Arial" w:cs="Arial"/>
                <w:bCs/>
              </w:rPr>
            </w:pPr>
            <w:r>
              <w:rPr>
                <w:rFonts w:ascii="Arial" w:hAnsi="Arial" w:cs="Arial"/>
                <w:bCs/>
              </w:rPr>
              <w:t>Holt                                      2</w:t>
            </w:r>
          </w:p>
        </w:tc>
      </w:tr>
    </w:tbl>
    <w:p w:rsidR="00631B8A" w:rsidRPr="00631B8A" w:rsidRDefault="00631B8A" w:rsidP="00631B8A">
      <w:pPr>
        <w:rPr>
          <w:rFonts w:ascii="Arial" w:hAnsi="Arial" w:cs="Arial"/>
          <w:bCs/>
          <w:sz w:val="22"/>
          <w:szCs w:val="22"/>
        </w:rPr>
      </w:pPr>
      <w:r w:rsidRPr="00631B8A">
        <w:rPr>
          <w:rFonts w:ascii="Arial" w:hAnsi="Arial" w:cs="Arial"/>
          <w:bCs/>
          <w:sz w:val="22"/>
          <w:szCs w:val="22"/>
          <w:u w:val="single"/>
        </w:rPr>
        <w:t xml:space="preserve">Note </w:t>
      </w:r>
      <w:r w:rsidRPr="00631B8A">
        <w:rPr>
          <w:rFonts w:ascii="Arial" w:hAnsi="Arial" w:cs="Arial"/>
          <w:bCs/>
          <w:sz w:val="22"/>
          <w:szCs w:val="22"/>
        </w:rPr>
        <w:t>only 14 activations at Harry French had no visible cause/reason to activate</w:t>
      </w:r>
      <w:r w:rsidRPr="00631B8A">
        <w:rPr>
          <w:rFonts w:ascii="Arial" w:hAnsi="Arial" w:cs="Arial"/>
          <w:bCs/>
          <w:sz w:val="22"/>
          <w:szCs w:val="22"/>
        </w:rPr>
        <w:tab/>
      </w:r>
    </w:p>
    <w:p w:rsidR="00631B8A" w:rsidRPr="00631B8A" w:rsidRDefault="00631B8A" w:rsidP="00631B8A">
      <w:pPr>
        <w:rPr>
          <w:rFonts w:ascii="Arial" w:hAnsi="Arial" w:cs="Arial"/>
          <w:bCs/>
          <w:sz w:val="22"/>
          <w:szCs w:val="22"/>
        </w:rPr>
      </w:pPr>
      <w:r w:rsidRPr="00631B8A">
        <w:rPr>
          <w:rFonts w:ascii="Arial" w:hAnsi="Arial" w:cs="Arial"/>
          <w:bCs/>
          <w:sz w:val="22"/>
          <w:szCs w:val="22"/>
        </w:rPr>
        <w:tab/>
      </w:r>
      <w:r w:rsidRPr="00631B8A">
        <w:rPr>
          <w:rFonts w:ascii="Arial" w:hAnsi="Arial" w:cs="Arial"/>
          <w:bCs/>
          <w:sz w:val="22"/>
          <w:szCs w:val="22"/>
        </w:rPr>
        <w:tab/>
        <w:t xml:space="preserve"> </w:t>
      </w:r>
    </w:p>
    <w:p w:rsidR="00081BA5" w:rsidRDefault="00081BA5" w:rsidP="00631B8A">
      <w:pPr>
        <w:jc w:val="both"/>
        <w:rPr>
          <w:rFonts w:ascii="Arial" w:hAnsi="Arial" w:cs="Arial"/>
          <w:b/>
          <w:sz w:val="22"/>
          <w:szCs w:val="22"/>
        </w:rPr>
      </w:pPr>
    </w:p>
    <w:p w:rsidR="00081BA5" w:rsidRDefault="00081BA5" w:rsidP="00631B8A">
      <w:pPr>
        <w:jc w:val="both"/>
        <w:rPr>
          <w:rFonts w:ascii="Arial" w:hAnsi="Arial" w:cs="Arial"/>
          <w:b/>
          <w:sz w:val="22"/>
          <w:szCs w:val="22"/>
        </w:rPr>
      </w:pPr>
    </w:p>
    <w:p w:rsidR="00631B8A" w:rsidRPr="00631B8A" w:rsidRDefault="00631B8A" w:rsidP="00631B8A">
      <w:pPr>
        <w:jc w:val="both"/>
        <w:rPr>
          <w:rFonts w:ascii="Arial" w:hAnsi="Arial" w:cs="Arial"/>
          <w:b/>
          <w:sz w:val="22"/>
          <w:szCs w:val="22"/>
        </w:rPr>
      </w:pPr>
      <w:r w:rsidRPr="00631B8A">
        <w:rPr>
          <w:rFonts w:ascii="Arial" w:hAnsi="Arial" w:cs="Arial"/>
          <w:b/>
          <w:sz w:val="22"/>
          <w:szCs w:val="22"/>
        </w:rPr>
        <w:t xml:space="preserve">The Major Causes of Fire Alarm Activations in LU Halls of Residence: </w:t>
      </w:r>
    </w:p>
    <w:p w:rsidR="00631B8A" w:rsidRPr="00631B8A" w:rsidRDefault="00631B8A" w:rsidP="00631B8A">
      <w:pPr>
        <w:numPr>
          <w:ilvl w:val="0"/>
          <w:numId w:val="1"/>
        </w:numPr>
        <w:tabs>
          <w:tab w:val="num" w:pos="540"/>
        </w:tabs>
        <w:ind w:left="540" w:hanging="540"/>
        <w:jc w:val="both"/>
        <w:rPr>
          <w:rFonts w:ascii="Arial" w:hAnsi="Arial" w:cs="Arial"/>
          <w:sz w:val="22"/>
          <w:szCs w:val="22"/>
        </w:rPr>
      </w:pPr>
      <w:r w:rsidRPr="00631B8A">
        <w:rPr>
          <w:rFonts w:ascii="Arial" w:hAnsi="Arial" w:cs="Arial"/>
          <w:sz w:val="22"/>
          <w:szCs w:val="22"/>
        </w:rPr>
        <w:t xml:space="preserve">  15 Unattended cooking in self catering kitchens</w:t>
      </w:r>
    </w:p>
    <w:p w:rsidR="00631B8A" w:rsidRPr="00631B8A" w:rsidRDefault="00631B8A" w:rsidP="00631B8A">
      <w:pPr>
        <w:numPr>
          <w:ilvl w:val="0"/>
          <w:numId w:val="1"/>
        </w:numPr>
        <w:tabs>
          <w:tab w:val="num" w:pos="540"/>
        </w:tabs>
        <w:ind w:left="540" w:hanging="540"/>
        <w:jc w:val="both"/>
        <w:rPr>
          <w:rFonts w:ascii="Arial" w:hAnsi="Arial" w:cs="Arial"/>
          <w:sz w:val="22"/>
          <w:szCs w:val="22"/>
        </w:rPr>
      </w:pPr>
      <w:r w:rsidRPr="00631B8A">
        <w:rPr>
          <w:rFonts w:ascii="Arial" w:hAnsi="Arial" w:cs="Arial"/>
          <w:sz w:val="22"/>
          <w:szCs w:val="22"/>
        </w:rPr>
        <w:t xml:space="preserve">  16 Steam from showers in en-suite bedrooms and aerosol sprays</w:t>
      </w:r>
    </w:p>
    <w:p w:rsidR="00631B8A" w:rsidRPr="00631B8A" w:rsidRDefault="00631B8A" w:rsidP="00631B8A">
      <w:pPr>
        <w:numPr>
          <w:ilvl w:val="0"/>
          <w:numId w:val="1"/>
        </w:numPr>
        <w:tabs>
          <w:tab w:val="num" w:pos="540"/>
        </w:tabs>
        <w:ind w:left="540" w:hanging="540"/>
        <w:jc w:val="both"/>
        <w:rPr>
          <w:rFonts w:ascii="Arial" w:hAnsi="Arial" w:cs="Arial"/>
          <w:sz w:val="22"/>
          <w:szCs w:val="22"/>
        </w:rPr>
      </w:pPr>
      <w:r w:rsidRPr="00631B8A">
        <w:rPr>
          <w:rFonts w:ascii="Arial" w:hAnsi="Arial" w:cs="Arial"/>
          <w:sz w:val="22"/>
          <w:szCs w:val="22"/>
        </w:rPr>
        <w:t xml:space="preserve">  10 Faulty sensors or fire alarm panels</w:t>
      </w:r>
    </w:p>
    <w:p w:rsidR="00631B8A" w:rsidRPr="00631B8A" w:rsidRDefault="00631B8A" w:rsidP="00631B8A">
      <w:pPr>
        <w:numPr>
          <w:ilvl w:val="0"/>
          <w:numId w:val="1"/>
        </w:numPr>
        <w:tabs>
          <w:tab w:val="num" w:pos="540"/>
        </w:tabs>
        <w:ind w:left="540" w:hanging="540"/>
        <w:jc w:val="both"/>
        <w:rPr>
          <w:rFonts w:ascii="Arial" w:hAnsi="Arial" w:cs="Arial"/>
          <w:sz w:val="22"/>
          <w:szCs w:val="22"/>
        </w:rPr>
      </w:pPr>
      <w:r w:rsidRPr="00631B8A">
        <w:rPr>
          <w:rFonts w:ascii="Arial" w:hAnsi="Arial" w:cs="Arial"/>
          <w:sz w:val="22"/>
          <w:szCs w:val="22"/>
        </w:rPr>
        <w:t xml:space="preserve">  15 Unknown causes</w:t>
      </w:r>
    </w:p>
    <w:p w:rsidR="00631B8A" w:rsidRPr="00631B8A" w:rsidRDefault="00631B8A" w:rsidP="00631B8A">
      <w:pPr>
        <w:numPr>
          <w:ilvl w:val="0"/>
          <w:numId w:val="1"/>
        </w:numPr>
        <w:tabs>
          <w:tab w:val="num" w:pos="540"/>
        </w:tabs>
        <w:ind w:left="540" w:hanging="540"/>
        <w:jc w:val="both"/>
        <w:rPr>
          <w:rFonts w:ascii="Arial" w:hAnsi="Arial" w:cs="Arial"/>
          <w:sz w:val="22"/>
          <w:szCs w:val="22"/>
        </w:rPr>
      </w:pPr>
      <w:r w:rsidRPr="00631B8A">
        <w:rPr>
          <w:rFonts w:ascii="Arial" w:hAnsi="Arial" w:cs="Arial"/>
          <w:sz w:val="22"/>
          <w:szCs w:val="22"/>
        </w:rPr>
        <w:t xml:space="preserve">    1 Other (water contamination in detector head, lighting strike, power outage etc.)</w:t>
      </w:r>
    </w:p>
    <w:p w:rsidR="00631B8A" w:rsidRPr="00631B8A" w:rsidRDefault="00631B8A" w:rsidP="00631B8A">
      <w:pPr>
        <w:numPr>
          <w:ilvl w:val="0"/>
          <w:numId w:val="1"/>
        </w:numPr>
        <w:tabs>
          <w:tab w:val="num" w:pos="540"/>
        </w:tabs>
        <w:ind w:left="540" w:hanging="540"/>
        <w:jc w:val="both"/>
        <w:rPr>
          <w:rFonts w:ascii="Arial" w:hAnsi="Arial" w:cs="Arial"/>
          <w:sz w:val="22"/>
          <w:szCs w:val="22"/>
        </w:rPr>
      </w:pPr>
      <w:r w:rsidRPr="00631B8A">
        <w:rPr>
          <w:rFonts w:ascii="Arial" w:hAnsi="Arial" w:cs="Arial"/>
          <w:sz w:val="22"/>
          <w:szCs w:val="22"/>
        </w:rPr>
        <w:t xml:space="preserve">    6 Malicious call point activations or tampering/removing of detector heads</w:t>
      </w:r>
    </w:p>
    <w:p w:rsidR="00631B8A" w:rsidRPr="00631B8A" w:rsidRDefault="00631B8A" w:rsidP="00631B8A">
      <w:pPr>
        <w:numPr>
          <w:ilvl w:val="0"/>
          <w:numId w:val="1"/>
        </w:numPr>
        <w:tabs>
          <w:tab w:val="num" w:pos="540"/>
        </w:tabs>
        <w:ind w:left="540" w:hanging="540"/>
        <w:jc w:val="both"/>
        <w:rPr>
          <w:rFonts w:ascii="Arial" w:hAnsi="Arial" w:cs="Arial"/>
          <w:sz w:val="22"/>
          <w:szCs w:val="22"/>
        </w:rPr>
      </w:pPr>
      <w:r w:rsidRPr="00631B8A">
        <w:rPr>
          <w:rFonts w:ascii="Arial" w:hAnsi="Arial" w:cs="Arial"/>
          <w:sz w:val="22"/>
          <w:szCs w:val="22"/>
        </w:rPr>
        <w:t xml:space="preserve">    3 Accidental activation of call point </w:t>
      </w:r>
    </w:p>
    <w:p w:rsidR="00631B8A" w:rsidRPr="00631B8A" w:rsidRDefault="00631B8A" w:rsidP="00631B8A">
      <w:pPr>
        <w:numPr>
          <w:ilvl w:val="0"/>
          <w:numId w:val="1"/>
        </w:numPr>
        <w:tabs>
          <w:tab w:val="num" w:pos="540"/>
        </w:tabs>
        <w:ind w:left="540" w:hanging="540"/>
        <w:jc w:val="both"/>
        <w:rPr>
          <w:rFonts w:ascii="Arial" w:hAnsi="Arial" w:cs="Arial"/>
          <w:sz w:val="22"/>
          <w:szCs w:val="22"/>
        </w:rPr>
      </w:pPr>
      <w:r w:rsidRPr="00631B8A">
        <w:rPr>
          <w:rFonts w:ascii="Arial" w:hAnsi="Arial" w:cs="Arial"/>
          <w:sz w:val="22"/>
          <w:szCs w:val="22"/>
        </w:rPr>
        <w:t xml:space="preserve">    0 Smoking incident (including Candles &amp; incense sticks)</w:t>
      </w:r>
    </w:p>
    <w:p w:rsidR="00631B8A" w:rsidRPr="00631B8A" w:rsidRDefault="00631B8A" w:rsidP="00631B8A">
      <w:pPr>
        <w:numPr>
          <w:ilvl w:val="0"/>
          <w:numId w:val="1"/>
        </w:numPr>
        <w:tabs>
          <w:tab w:val="num" w:pos="540"/>
        </w:tabs>
        <w:ind w:left="540" w:hanging="540"/>
        <w:jc w:val="both"/>
        <w:rPr>
          <w:rFonts w:ascii="Arial" w:hAnsi="Arial" w:cs="Arial"/>
          <w:sz w:val="22"/>
          <w:szCs w:val="22"/>
        </w:rPr>
      </w:pPr>
      <w:r w:rsidRPr="00631B8A">
        <w:rPr>
          <w:rFonts w:ascii="Arial" w:hAnsi="Arial" w:cs="Arial"/>
          <w:sz w:val="22"/>
          <w:szCs w:val="22"/>
        </w:rPr>
        <w:t xml:space="preserve">    4 Contractors (dust or fumes from paint) </w:t>
      </w:r>
    </w:p>
    <w:p w:rsidR="00631B8A" w:rsidRPr="00631B8A" w:rsidRDefault="00631B8A" w:rsidP="00631B8A">
      <w:pPr>
        <w:pStyle w:val="Footer"/>
        <w:tabs>
          <w:tab w:val="clear" w:pos="4153"/>
          <w:tab w:val="clear" w:pos="8306"/>
        </w:tabs>
        <w:jc w:val="both"/>
        <w:rPr>
          <w:rFonts w:ascii="Arial" w:hAnsi="Arial" w:cs="Arial"/>
          <w:b/>
          <w:sz w:val="16"/>
          <w:szCs w:val="16"/>
        </w:rPr>
      </w:pPr>
    </w:p>
    <w:p w:rsidR="00631B8A" w:rsidRDefault="00631B8A" w:rsidP="00631B8A">
      <w:pPr>
        <w:pStyle w:val="Footer"/>
        <w:tabs>
          <w:tab w:val="clear" w:pos="4153"/>
          <w:tab w:val="clear" w:pos="8306"/>
        </w:tabs>
        <w:jc w:val="both"/>
        <w:rPr>
          <w:rFonts w:ascii="Arial" w:hAnsi="Arial" w:cs="Arial"/>
          <w:b/>
          <w:sz w:val="22"/>
          <w:szCs w:val="22"/>
        </w:rPr>
      </w:pPr>
      <w:r w:rsidRPr="00631B8A">
        <w:rPr>
          <w:rFonts w:ascii="Arial" w:hAnsi="Arial" w:cs="Arial"/>
          <w:b/>
          <w:sz w:val="22"/>
          <w:szCs w:val="22"/>
        </w:rPr>
        <w:t>Cooking Related Incidents In LU Halls Of Residence:</w:t>
      </w:r>
    </w:p>
    <w:tbl>
      <w:tblPr>
        <w:tblStyle w:val="TableGrid"/>
        <w:tblW w:w="0" w:type="auto"/>
        <w:tblLook w:val="04A0"/>
      </w:tblPr>
      <w:tblGrid>
        <w:gridCol w:w="3080"/>
        <w:gridCol w:w="3081"/>
        <w:gridCol w:w="3081"/>
      </w:tblGrid>
      <w:tr w:rsidR="00081BA5" w:rsidTr="00081BA5">
        <w:tc>
          <w:tcPr>
            <w:tcW w:w="3080" w:type="dxa"/>
          </w:tcPr>
          <w:p w:rsidR="00081BA5" w:rsidRDefault="00081BA5" w:rsidP="00631B8A">
            <w:pPr>
              <w:pStyle w:val="Footer"/>
              <w:tabs>
                <w:tab w:val="clear" w:pos="4153"/>
                <w:tab w:val="clear" w:pos="8306"/>
              </w:tabs>
              <w:jc w:val="both"/>
              <w:rPr>
                <w:rFonts w:ascii="Arial" w:hAnsi="Arial" w:cs="Arial"/>
                <w:b/>
              </w:rPr>
            </w:pPr>
            <w:r w:rsidRPr="00631B8A">
              <w:rPr>
                <w:rFonts w:ascii="Arial" w:hAnsi="Arial" w:cs="Arial"/>
                <w:bCs/>
              </w:rPr>
              <w:t xml:space="preserve">Butler Court    </w:t>
            </w:r>
            <w:r w:rsidRPr="00631B8A">
              <w:rPr>
                <w:rFonts w:ascii="Arial" w:hAnsi="Arial" w:cs="Arial"/>
                <w:bCs/>
              </w:rPr>
              <w:tab/>
            </w:r>
            <w:r w:rsidRPr="00631B8A">
              <w:rPr>
                <w:rFonts w:ascii="Arial" w:hAnsi="Arial" w:cs="Arial"/>
                <w:bCs/>
              </w:rPr>
              <w:tab/>
              <w:t xml:space="preserve">  </w:t>
            </w:r>
            <w:r>
              <w:rPr>
                <w:rFonts w:ascii="Arial" w:hAnsi="Arial" w:cs="Arial"/>
                <w:bCs/>
              </w:rPr>
              <w:t xml:space="preserve">       </w:t>
            </w:r>
            <w:r w:rsidRPr="00631B8A">
              <w:rPr>
                <w:rFonts w:ascii="Arial" w:hAnsi="Arial" w:cs="Arial"/>
                <w:bCs/>
              </w:rPr>
              <w:t>2</w:t>
            </w:r>
          </w:p>
        </w:tc>
        <w:tc>
          <w:tcPr>
            <w:tcW w:w="3081" w:type="dxa"/>
          </w:tcPr>
          <w:p w:rsidR="00081BA5" w:rsidRDefault="00081BA5" w:rsidP="00631B8A">
            <w:pPr>
              <w:pStyle w:val="Footer"/>
              <w:tabs>
                <w:tab w:val="clear" w:pos="4153"/>
                <w:tab w:val="clear" w:pos="8306"/>
              </w:tabs>
              <w:jc w:val="both"/>
              <w:rPr>
                <w:rFonts w:ascii="Arial" w:hAnsi="Arial" w:cs="Arial"/>
                <w:b/>
              </w:rPr>
            </w:pPr>
            <w:r w:rsidRPr="00631B8A">
              <w:rPr>
                <w:rFonts w:ascii="Arial" w:hAnsi="Arial" w:cs="Arial"/>
                <w:bCs/>
              </w:rPr>
              <w:t>Cayley</w:t>
            </w:r>
            <w:r w:rsidRPr="00631B8A">
              <w:rPr>
                <w:rFonts w:ascii="Arial" w:hAnsi="Arial" w:cs="Arial"/>
                <w:bCs/>
              </w:rPr>
              <w:tab/>
            </w:r>
            <w:r w:rsidRPr="00631B8A">
              <w:rPr>
                <w:rFonts w:ascii="Arial" w:hAnsi="Arial" w:cs="Arial"/>
                <w:bCs/>
              </w:rPr>
              <w:tab/>
            </w:r>
            <w:r>
              <w:rPr>
                <w:rFonts w:ascii="Arial" w:hAnsi="Arial" w:cs="Arial"/>
                <w:bCs/>
              </w:rPr>
              <w:t xml:space="preserve">                     </w:t>
            </w:r>
            <w:r w:rsidRPr="00631B8A">
              <w:rPr>
                <w:rFonts w:ascii="Arial" w:hAnsi="Arial" w:cs="Arial"/>
                <w:bCs/>
              </w:rPr>
              <w:t>1</w:t>
            </w:r>
          </w:p>
        </w:tc>
        <w:tc>
          <w:tcPr>
            <w:tcW w:w="3081" w:type="dxa"/>
          </w:tcPr>
          <w:p w:rsidR="00081BA5" w:rsidRDefault="00081BA5" w:rsidP="00631B8A">
            <w:pPr>
              <w:pStyle w:val="Footer"/>
              <w:tabs>
                <w:tab w:val="clear" w:pos="4153"/>
                <w:tab w:val="clear" w:pos="8306"/>
              </w:tabs>
              <w:jc w:val="both"/>
              <w:rPr>
                <w:rFonts w:ascii="Arial" w:hAnsi="Arial" w:cs="Arial"/>
                <w:b/>
              </w:rPr>
            </w:pPr>
            <w:r w:rsidRPr="00631B8A">
              <w:rPr>
                <w:rFonts w:ascii="Arial" w:hAnsi="Arial" w:cs="Arial"/>
              </w:rPr>
              <w:t>David Collett</w:t>
            </w:r>
            <w:r w:rsidRPr="00631B8A">
              <w:rPr>
                <w:rFonts w:ascii="Arial" w:hAnsi="Arial" w:cs="Arial"/>
              </w:rPr>
              <w:tab/>
            </w:r>
            <w:r w:rsidRPr="00631B8A">
              <w:rPr>
                <w:rFonts w:ascii="Arial" w:hAnsi="Arial" w:cs="Arial"/>
              </w:rPr>
              <w:tab/>
            </w:r>
            <w:r>
              <w:rPr>
                <w:rFonts w:ascii="Arial" w:hAnsi="Arial" w:cs="Arial"/>
              </w:rPr>
              <w:t xml:space="preserve">         </w:t>
            </w:r>
            <w:r w:rsidRPr="00631B8A">
              <w:rPr>
                <w:rFonts w:ascii="Arial" w:hAnsi="Arial" w:cs="Arial"/>
              </w:rPr>
              <w:t>1</w:t>
            </w:r>
          </w:p>
        </w:tc>
      </w:tr>
      <w:tr w:rsidR="00081BA5" w:rsidTr="00081BA5">
        <w:tc>
          <w:tcPr>
            <w:tcW w:w="3080" w:type="dxa"/>
          </w:tcPr>
          <w:p w:rsidR="00081BA5" w:rsidRDefault="00081BA5" w:rsidP="00631B8A">
            <w:pPr>
              <w:pStyle w:val="Footer"/>
              <w:tabs>
                <w:tab w:val="clear" w:pos="4153"/>
                <w:tab w:val="clear" w:pos="8306"/>
              </w:tabs>
              <w:jc w:val="both"/>
              <w:rPr>
                <w:rFonts w:ascii="Arial" w:hAnsi="Arial" w:cs="Arial"/>
                <w:b/>
              </w:rPr>
            </w:pPr>
            <w:r w:rsidRPr="00631B8A">
              <w:rPr>
                <w:rFonts w:ascii="Arial" w:hAnsi="Arial" w:cs="Arial"/>
                <w:bCs/>
              </w:rPr>
              <w:t>Falkner / Eggington</w:t>
            </w:r>
            <w:r w:rsidRPr="00631B8A">
              <w:rPr>
                <w:rFonts w:ascii="Arial" w:hAnsi="Arial" w:cs="Arial"/>
                <w:bCs/>
              </w:rPr>
              <w:tab/>
              <w:t xml:space="preserve">  </w:t>
            </w:r>
            <w:r>
              <w:rPr>
                <w:rFonts w:ascii="Arial" w:hAnsi="Arial" w:cs="Arial"/>
                <w:bCs/>
              </w:rPr>
              <w:t xml:space="preserve">       </w:t>
            </w:r>
            <w:r w:rsidRPr="00631B8A">
              <w:rPr>
                <w:rFonts w:ascii="Arial" w:hAnsi="Arial" w:cs="Arial"/>
                <w:bCs/>
              </w:rPr>
              <w:t>3</w:t>
            </w:r>
          </w:p>
        </w:tc>
        <w:tc>
          <w:tcPr>
            <w:tcW w:w="3081" w:type="dxa"/>
          </w:tcPr>
          <w:p w:rsidR="00081BA5" w:rsidRDefault="00081BA5" w:rsidP="00631B8A">
            <w:pPr>
              <w:pStyle w:val="Footer"/>
              <w:tabs>
                <w:tab w:val="clear" w:pos="4153"/>
                <w:tab w:val="clear" w:pos="8306"/>
              </w:tabs>
              <w:jc w:val="both"/>
              <w:rPr>
                <w:rFonts w:ascii="Arial" w:hAnsi="Arial" w:cs="Arial"/>
                <w:b/>
              </w:rPr>
            </w:pPr>
            <w:r w:rsidRPr="00631B8A">
              <w:rPr>
                <w:rFonts w:ascii="Arial" w:hAnsi="Arial" w:cs="Arial"/>
                <w:bCs/>
              </w:rPr>
              <w:t xml:space="preserve">Faraday </w:t>
            </w:r>
            <w:r w:rsidRPr="00631B8A">
              <w:rPr>
                <w:rFonts w:ascii="Arial" w:hAnsi="Arial" w:cs="Arial"/>
                <w:bCs/>
              </w:rPr>
              <w:tab/>
            </w:r>
            <w:r>
              <w:rPr>
                <w:rFonts w:ascii="Arial" w:hAnsi="Arial" w:cs="Arial"/>
                <w:bCs/>
              </w:rPr>
              <w:tab/>
              <w:t xml:space="preserve">         </w:t>
            </w:r>
            <w:r w:rsidRPr="00631B8A">
              <w:rPr>
                <w:rFonts w:ascii="Arial" w:hAnsi="Arial" w:cs="Arial"/>
                <w:bCs/>
              </w:rPr>
              <w:t>1</w:t>
            </w:r>
          </w:p>
        </w:tc>
        <w:tc>
          <w:tcPr>
            <w:tcW w:w="3081" w:type="dxa"/>
          </w:tcPr>
          <w:p w:rsidR="00081BA5" w:rsidRDefault="00081BA5" w:rsidP="00631B8A">
            <w:pPr>
              <w:pStyle w:val="Footer"/>
              <w:tabs>
                <w:tab w:val="clear" w:pos="4153"/>
                <w:tab w:val="clear" w:pos="8306"/>
              </w:tabs>
              <w:jc w:val="both"/>
              <w:rPr>
                <w:rFonts w:ascii="Arial" w:hAnsi="Arial" w:cs="Arial"/>
                <w:b/>
              </w:rPr>
            </w:pPr>
            <w:r w:rsidRPr="00631B8A">
              <w:rPr>
                <w:rFonts w:ascii="Arial" w:hAnsi="Arial" w:cs="Arial"/>
              </w:rPr>
              <w:t>Royce</w:t>
            </w:r>
            <w:r w:rsidRPr="00631B8A">
              <w:rPr>
                <w:rFonts w:ascii="Arial" w:hAnsi="Arial" w:cs="Arial"/>
              </w:rPr>
              <w:tab/>
            </w:r>
            <w:r w:rsidRPr="00631B8A">
              <w:rPr>
                <w:rFonts w:ascii="Arial" w:hAnsi="Arial" w:cs="Arial"/>
              </w:rPr>
              <w:tab/>
            </w:r>
            <w:r w:rsidRPr="00631B8A">
              <w:rPr>
                <w:rFonts w:ascii="Arial" w:hAnsi="Arial" w:cs="Arial"/>
              </w:rPr>
              <w:tab/>
            </w:r>
            <w:r>
              <w:rPr>
                <w:rFonts w:ascii="Arial" w:hAnsi="Arial" w:cs="Arial"/>
              </w:rPr>
              <w:t xml:space="preserve">         </w:t>
            </w:r>
            <w:r w:rsidRPr="00631B8A">
              <w:rPr>
                <w:rFonts w:ascii="Arial" w:hAnsi="Arial" w:cs="Arial"/>
              </w:rPr>
              <w:t>1</w:t>
            </w:r>
          </w:p>
        </w:tc>
      </w:tr>
      <w:tr w:rsidR="00081BA5" w:rsidTr="00081BA5">
        <w:tc>
          <w:tcPr>
            <w:tcW w:w="3080" w:type="dxa"/>
          </w:tcPr>
          <w:p w:rsidR="00081BA5" w:rsidRDefault="00081BA5" w:rsidP="00631B8A">
            <w:pPr>
              <w:pStyle w:val="Footer"/>
              <w:tabs>
                <w:tab w:val="clear" w:pos="4153"/>
                <w:tab w:val="clear" w:pos="8306"/>
              </w:tabs>
              <w:jc w:val="both"/>
              <w:rPr>
                <w:rFonts w:ascii="Arial" w:hAnsi="Arial" w:cs="Arial"/>
                <w:b/>
              </w:rPr>
            </w:pPr>
            <w:r w:rsidRPr="00631B8A">
              <w:rPr>
                <w:rFonts w:ascii="Arial" w:hAnsi="Arial" w:cs="Arial"/>
              </w:rPr>
              <w:t>Rutherford</w:t>
            </w:r>
            <w:r w:rsidRPr="00631B8A">
              <w:rPr>
                <w:rFonts w:ascii="Arial" w:hAnsi="Arial" w:cs="Arial"/>
              </w:rPr>
              <w:tab/>
            </w:r>
            <w:r w:rsidRPr="00631B8A">
              <w:rPr>
                <w:rFonts w:ascii="Arial" w:hAnsi="Arial" w:cs="Arial"/>
              </w:rPr>
              <w:tab/>
              <w:t xml:space="preserve">  </w:t>
            </w:r>
            <w:r>
              <w:rPr>
                <w:rFonts w:ascii="Arial" w:hAnsi="Arial" w:cs="Arial"/>
              </w:rPr>
              <w:t xml:space="preserve">       </w:t>
            </w:r>
            <w:r w:rsidRPr="00631B8A">
              <w:rPr>
                <w:rFonts w:ascii="Arial" w:hAnsi="Arial" w:cs="Arial"/>
              </w:rPr>
              <w:t xml:space="preserve">0 </w:t>
            </w:r>
            <w:r>
              <w:rPr>
                <w:rFonts w:ascii="Arial" w:hAnsi="Arial" w:cs="Arial"/>
                <w:b/>
              </w:rPr>
              <w:t xml:space="preserve">    </w:t>
            </w:r>
          </w:p>
        </w:tc>
        <w:tc>
          <w:tcPr>
            <w:tcW w:w="3081" w:type="dxa"/>
          </w:tcPr>
          <w:p w:rsidR="00081BA5" w:rsidRDefault="00081BA5" w:rsidP="00631B8A">
            <w:pPr>
              <w:pStyle w:val="Footer"/>
              <w:tabs>
                <w:tab w:val="clear" w:pos="4153"/>
                <w:tab w:val="clear" w:pos="8306"/>
              </w:tabs>
              <w:jc w:val="both"/>
              <w:rPr>
                <w:rFonts w:ascii="Arial" w:hAnsi="Arial" w:cs="Arial"/>
                <w:b/>
              </w:rPr>
            </w:pPr>
            <w:r w:rsidRPr="00631B8A">
              <w:rPr>
                <w:rFonts w:ascii="Arial" w:hAnsi="Arial" w:cs="Arial"/>
              </w:rPr>
              <w:t>Telford</w:t>
            </w:r>
            <w:r w:rsidRPr="00631B8A">
              <w:rPr>
                <w:rFonts w:ascii="Arial" w:hAnsi="Arial" w:cs="Arial"/>
              </w:rPr>
              <w:tab/>
            </w:r>
            <w:r w:rsidRPr="00631B8A">
              <w:rPr>
                <w:rFonts w:ascii="Arial" w:hAnsi="Arial" w:cs="Arial"/>
              </w:rPr>
              <w:tab/>
            </w:r>
            <w:r>
              <w:rPr>
                <w:rFonts w:ascii="Arial" w:hAnsi="Arial" w:cs="Arial"/>
              </w:rPr>
              <w:tab/>
              <w:t xml:space="preserve">         </w:t>
            </w:r>
            <w:r w:rsidRPr="00631B8A">
              <w:rPr>
                <w:rFonts w:ascii="Arial" w:hAnsi="Arial" w:cs="Arial"/>
              </w:rPr>
              <w:t>0</w:t>
            </w:r>
          </w:p>
        </w:tc>
        <w:tc>
          <w:tcPr>
            <w:tcW w:w="3081" w:type="dxa"/>
          </w:tcPr>
          <w:p w:rsidR="00081BA5" w:rsidRDefault="00081BA5" w:rsidP="00631B8A">
            <w:pPr>
              <w:pStyle w:val="Footer"/>
              <w:tabs>
                <w:tab w:val="clear" w:pos="4153"/>
                <w:tab w:val="clear" w:pos="8306"/>
              </w:tabs>
              <w:jc w:val="both"/>
              <w:rPr>
                <w:rFonts w:ascii="Arial" w:hAnsi="Arial" w:cs="Arial"/>
                <w:b/>
              </w:rPr>
            </w:pPr>
            <w:r w:rsidRPr="00631B8A">
              <w:rPr>
                <w:rFonts w:ascii="Arial" w:hAnsi="Arial" w:cs="Arial"/>
              </w:rPr>
              <w:t>Towers</w:t>
            </w:r>
            <w:r w:rsidRPr="00631B8A">
              <w:rPr>
                <w:rFonts w:ascii="Arial" w:hAnsi="Arial" w:cs="Arial"/>
              </w:rPr>
              <w:tab/>
            </w:r>
            <w:r w:rsidRPr="00631B8A">
              <w:rPr>
                <w:rFonts w:ascii="Arial" w:hAnsi="Arial" w:cs="Arial"/>
              </w:rPr>
              <w:tab/>
            </w:r>
            <w:r>
              <w:rPr>
                <w:rFonts w:ascii="Arial" w:hAnsi="Arial" w:cs="Arial"/>
              </w:rPr>
              <w:t xml:space="preserve">         </w:t>
            </w:r>
            <w:r w:rsidRPr="00631B8A">
              <w:rPr>
                <w:rFonts w:ascii="Arial" w:hAnsi="Arial" w:cs="Arial"/>
              </w:rPr>
              <w:t>2</w:t>
            </w:r>
          </w:p>
        </w:tc>
      </w:tr>
      <w:tr w:rsidR="00081BA5" w:rsidTr="00081BA5">
        <w:tc>
          <w:tcPr>
            <w:tcW w:w="3080" w:type="dxa"/>
          </w:tcPr>
          <w:p w:rsidR="00081BA5" w:rsidRDefault="00081BA5" w:rsidP="00631B8A">
            <w:pPr>
              <w:pStyle w:val="Footer"/>
              <w:tabs>
                <w:tab w:val="clear" w:pos="4153"/>
                <w:tab w:val="clear" w:pos="8306"/>
              </w:tabs>
              <w:jc w:val="both"/>
              <w:rPr>
                <w:rFonts w:ascii="Arial" w:hAnsi="Arial" w:cs="Arial"/>
                <w:b/>
              </w:rPr>
            </w:pPr>
            <w:r w:rsidRPr="00631B8A">
              <w:rPr>
                <w:rFonts w:ascii="Arial" w:hAnsi="Arial" w:cs="Arial"/>
              </w:rPr>
              <w:t>UPP</w:t>
            </w:r>
            <w:r w:rsidRPr="00631B8A">
              <w:rPr>
                <w:rFonts w:ascii="Arial" w:hAnsi="Arial" w:cs="Arial"/>
              </w:rPr>
              <w:tab/>
            </w:r>
            <w:r w:rsidRPr="00631B8A">
              <w:rPr>
                <w:rFonts w:ascii="Arial" w:hAnsi="Arial" w:cs="Arial"/>
              </w:rPr>
              <w:tab/>
            </w:r>
            <w:r w:rsidRPr="00631B8A">
              <w:rPr>
                <w:rFonts w:ascii="Arial" w:hAnsi="Arial" w:cs="Arial"/>
              </w:rPr>
              <w:tab/>
              <w:t xml:space="preserve">  </w:t>
            </w:r>
            <w:r>
              <w:rPr>
                <w:rFonts w:ascii="Arial" w:hAnsi="Arial" w:cs="Arial"/>
              </w:rPr>
              <w:t xml:space="preserve">       </w:t>
            </w:r>
            <w:r w:rsidRPr="00631B8A">
              <w:rPr>
                <w:rFonts w:ascii="Arial" w:hAnsi="Arial" w:cs="Arial"/>
              </w:rPr>
              <w:t>3</w:t>
            </w:r>
          </w:p>
        </w:tc>
        <w:tc>
          <w:tcPr>
            <w:tcW w:w="3081" w:type="dxa"/>
          </w:tcPr>
          <w:p w:rsidR="00081BA5" w:rsidRDefault="00081BA5" w:rsidP="00631B8A">
            <w:pPr>
              <w:pStyle w:val="Footer"/>
              <w:tabs>
                <w:tab w:val="clear" w:pos="4153"/>
                <w:tab w:val="clear" w:pos="8306"/>
              </w:tabs>
              <w:jc w:val="both"/>
              <w:rPr>
                <w:rFonts w:ascii="Arial" w:hAnsi="Arial" w:cs="Arial"/>
                <w:b/>
              </w:rPr>
            </w:pPr>
            <w:r w:rsidRPr="00631B8A">
              <w:rPr>
                <w:rFonts w:ascii="Arial" w:hAnsi="Arial" w:cs="Arial"/>
                <w:bCs/>
              </w:rPr>
              <w:t>Whitworth</w:t>
            </w:r>
            <w:r w:rsidRPr="00631B8A">
              <w:rPr>
                <w:rFonts w:ascii="Arial" w:hAnsi="Arial" w:cs="Arial"/>
                <w:bCs/>
              </w:rPr>
              <w:tab/>
            </w:r>
            <w:r>
              <w:rPr>
                <w:rFonts w:ascii="Arial" w:hAnsi="Arial" w:cs="Arial"/>
                <w:bCs/>
              </w:rPr>
              <w:tab/>
              <w:t xml:space="preserve">         </w:t>
            </w:r>
            <w:r w:rsidRPr="00631B8A">
              <w:rPr>
                <w:rFonts w:ascii="Arial" w:hAnsi="Arial" w:cs="Arial"/>
                <w:bCs/>
              </w:rPr>
              <w:t>1</w:t>
            </w:r>
          </w:p>
        </w:tc>
        <w:tc>
          <w:tcPr>
            <w:tcW w:w="3081" w:type="dxa"/>
          </w:tcPr>
          <w:p w:rsidR="00081BA5" w:rsidRDefault="00081BA5" w:rsidP="00631B8A">
            <w:pPr>
              <w:pStyle w:val="Footer"/>
              <w:tabs>
                <w:tab w:val="clear" w:pos="4153"/>
                <w:tab w:val="clear" w:pos="8306"/>
              </w:tabs>
              <w:jc w:val="both"/>
              <w:rPr>
                <w:rFonts w:ascii="Arial" w:hAnsi="Arial" w:cs="Arial"/>
                <w:b/>
              </w:rPr>
            </w:pPr>
            <w:r w:rsidRPr="00631B8A">
              <w:rPr>
                <w:rFonts w:ascii="Arial" w:hAnsi="Arial" w:cs="Arial"/>
                <w:bCs/>
              </w:rPr>
              <w:t>University Lodge</w:t>
            </w:r>
            <w:r w:rsidRPr="00631B8A">
              <w:rPr>
                <w:rFonts w:ascii="Arial" w:hAnsi="Arial" w:cs="Arial"/>
                <w:bCs/>
              </w:rPr>
              <w:tab/>
            </w:r>
            <w:r>
              <w:rPr>
                <w:rFonts w:ascii="Arial" w:hAnsi="Arial" w:cs="Arial"/>
                <w:bCs/>
              </w:rPr>
              <w:t xml:space="preserve">         </w:t>
            </w:r>
            <w:r w:rsidRPr="00631B8A">
              <w:rPr>
                <w:rFonts w:ascii="Arial" w:hAnsi="Arial" w:cs="Arial"/>
                <w:bCs/>
              </w:rPr>
              <w:t>0</w:t>
            </w:r>
          </w:p>
        </w:tc>
      </w:tr>
    </w:tbl>
    <w:p w:rsidR="00081BA5" w:rsidRPr="00631B8A" w:rsidRDefault="00081BA5" w:rsidP="00631B8A">
      <w:pPr>
        <w:pStyle w:val="Footer"/>
        <w:tabs>
          <w:tab w:val="clear" w:pos="4153"/>
          <w:tab w:val="clear" w:pos="8306"/>
        </w:tabs>
        <w:jc w:val="both"/>
        <w:rPr>
          <w:rFonts w:ascii="Arial" w:hAnsi="Arial" w:cs="Arial"/>
          <w:b/>
          <w:sz w:val="22"/>
          <w:szCs w:val="22"/>
        </w:rPr>
      </w:pPr>
    </w:p>
    <w:p w:rsidR="00631B8A" w:rsidRPr="00081BA5" w:rsidRDefault="00631B8A" w:rsidP="00631B8A">
      <w:pPr>
        <w:jc w:val="both"/>
        <w:rPr>
          <w:rFonts w:ascii="Arial" w:hAnsi="Arial" w:cs="Arial"/>
          <w:bCs/>
          <w:sz w:val="22"/>
          <w:szCs w:val="22"/>
        </w:rPr>
      </w:pPr>
      <w:r w:rsidRPr="00631B8A">
        <w:rPr>
          <w:rFonts w:ascii="Arial" w:hAnsi="Arial" w:cs="Arial"/>
          <w:bCs/>
          <w:sz w:val="22"/>
          <w:szCs w:val="22"/>
        </w:rPr>
        <w:tab/>
        <w:t xml:space="preserve">    </w:t>
      </w:r>
      <w:r w:rsidRPr="00631B8A">
        <w:rPr>
          <w:rFonts w:ascii="Arial" w:hAnsi="Arial" w:cs="Arial"/>
          <w:bCs/>
          <w:sz w:val="22"/>
          <w:szCs w:val="22"/>
        </w:rPr>
        <w:tab/>
      </w:r>
      <w:r w:rsidRPr="00631B8A">
        <w:rPr>
          <w:rFonts w:ascii="Arial" w:hAnsi="Arial" w:cs="Arial"/>
          <w:bCs/>
          <w:sz w:val="22"/>
          <w:szCs w:val="22"/>
        </w:rPr>
        <w:tab/>
      </w:r>
    </w:p>
    <w:p w:rsidR="00631B8A" w:rsidRPr="00631B8A" w:rsidRDefault="00631B8A" w:rsidP="00631B8A">
      <w:pPr>
        <w:jc w:val="both"/>
        <w:rPr>
          <w:rFonts w:ascii="Arial" w:hAnsi="Arial" w:cs="Arial"/>
          <w:b/>
          <w:bCs/>
          <w:sz w:val="22"/>
          <w:szCs w:val="22"/>
          <w:u w:val="single"/>
        </w:rPr>
      </w:pPr>
      <w:r w:rsidRPr="00631B8A">
        <w:rPr>
          <w:rFonts w:ascii="Arial" w:hAnsi="Arial" w:cs="Arial"/>
          <w:b/>
          <w:bCs/>
          <w:sz w:val="22"/>
          <w:szCs w:val="22"/>
          <w:u w:val="single"/>
        </w:rPr>
        <w:t>Note</w:t>
      </w:r>
    </w:p>
    <w:p w:rsidR="00631B8A" w:rsidRPr="00631B8A" w:rsidRDefault="00631B8A" w:rsidP="00631B8A">
      <w:pPr>
        <w:rPr>
          <w:rFonts w:ascii="Arial" w:hAnsi="Arial" w:cs="Arial"/>
          <w:bCs/>
          <w:sz w:val="22"/>
          <w:szCs w:val="22"/>
        </w:rPr>
      </w:pPr>
      <w:r w:rsidRPr="00631B8A">
        <w:rPr>
          <w:rFonts w:ascii="Arial" w:hAnsi="Arial" w:cs="Arial"/>
          <w:bCs/>
          <w:sz w:val="22"/>
          <w:szCs w:val="22"/>
        </w:rPr>
        <w:t>During this reporting period a high number of unwanted fire signals caused by contractors occurred (26 in total). The majority of cases in my opinion was due to contractors lack of respect/knowledge in fire detection sensors, it is recommended that project managers re-emphasize that all contractors must take into account, most of the university buildings are fitted with AFD and they must take appropriate action to stop unwanted signals occurring and request via FM to have the sensors protected against dust or smoke or by disabling the zone of the fire alarm system.</w:t>
      </w:r>
    </w:p>
    <w:p w:rsidR="00631B8A" w:rsidRDefault="00631B8A" w:rsidP="00631B8A">
      <w:pPr>
        <w:jc w:val="both"/>
        <w:rPr>
          <w:rFonts w:ascii="Arial" w:hAnsi="Arial" w:cs="Arial"/>
          <w:sz w:val="10"/>
          <w:szCs w:val="16"/>
        </w:rPr>
      </w:pPr>
    </w:p>
    <w:p w:rsidR="00631B8A" w:rsidRDefault="00631B8A" w:rsidP="00631B8A">
      <w:pPr>
        <w:jc w:val="both"/>
        <w:rPr>
          <w:rFonts w:ascii="Arial" w:hAnsi="Arial" w:cs="Arial"/>
          <w:sz w:val="10"/>
          <w:szCs w:val="16"/>
        </w:rPr>
      </w:pPr>
    </w:p>
    <w:p w:rsidR="00631B8A" w:rsidRDefault="00631B8A" w:rsidP="00631B8A">
      <w:pPr>
        <w:jc w:val="both"/>
        <w:rPr>
          <w:rFonts w:ascii="Arial" w:hAnsi="Arial" w:cs="Arial"/>
          <w:bCs/>
          <w:sz w:val="16"/>
          <w:szCs w:val="16"/>
        </w:rPr>
      </w:pPr>
      <w:r w:rsidRPr="00C26DA1">
        <w:rPr>
          <w:rFonts w:ascii="Arial" w:hAnsi="Arial" w:cs="Arial"/>
          <w:sz w:val="16"/>
          <w:szCs w:val="16"/>
        </w:rPr>
        <w:t>(All above information gathered from period 1/6/10 –30/9/10)</w:t>
      </w:r>
      <w:r w:rsidRPr="002F5884">
        <w:rPr>
          <w:rFonts w:ascii="Arial" w:hAnsi="Arial" w:cs="Arial"/>
          <w:bCs/>
          <w:sz w:val="16"/>
          <w:szCs w:val="16"/>
        </w:rPr>
        <w:t xml:space="preserve"> R</w:t>
      </w:r>
      <w:r w:rsidRPr="005E2135">
        <w:rPr>
          <w:rFonts w:ascii="Arial" w:hAnsi="Arial" w:cs="Arial"/>
          <w:bCs/>
          <w:sz w:val="16"/>
          <w:szCs w:val="16"/>
        </w:rPr>
        <w:t xml:space="preserve"> M Harrison –Heal</w:t>
      </w:r>
      <w:r>
        <w:rPr>
          <w:rFonts w:ascii="Arial" w:hAnsi="Arial" w:cs="Arial"/>
          <w:bCs/>
          <w:sz w:val="16"/>
          <w:szCs w:val="16"/>
        </w:rPr>
        <w:t>th, Safety &amp; Environment Office</w:t>
      </w:r>
    </w:p>
    <w:p w:rsidR="00631B8A" w:rsidRPr="003D1F07" w:rsidRDefault="00631B8A" w:rsidP="00631B8A">
      <w:pPr>
        <w:rPr>
          <w:rFonts w:ascii="Arial" w:hAnsi="Arial" w:cs="Arial"/>
        </w:rPr>
      </w:pPr>
    </w:p>
    <w:sectPr w:rsidR="00631B8A" w:rsidRPr="003D1F07" w:rsidSect="0035785F">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C77" w:rsidRDefault="00A36C77" w:rsidP="0035785F">
      <w:r>
        <w:separator/>
      </w:r>
    </w:p>
  </w:endnote>
  <w:endnote w:type="continuationSeparator" w:id="0">
    <w:p w:rsidR="00A36C77" w:rsidRDefault="00A36C77" w:rsidP="003578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C77" w:rsidRDefault="00A36C77" w:rsidP="0035785F">
      <w:r>
        <w:separator/>
      </w:r>
    </w:p>
  </w:footnote>
  <w:footnote w:type="continuationSeparator" w:id="0">
    <w:p w:rsidR="00A36C77" w:rsidRDefault="00A36C77" w:rsidP="00357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85F" w:rsidRDefault="0035785F">
    <w:pPr>
      <w:pStyle w:val="Header"/>
    </w:pPr>
  </w:p>
  <w:p w:rsidR="0035785F" w:rsidRDefault="003578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85F" w:rsidRPr="0035785F" w:rsidRDefault="0035785F" w:rsidP="0035785F">
    <w:pPr>
      <w:pStyle w:val="Header"/>
      <w:jc w:val="right"/>
      <w:rPr>
        <w:rFonts w:ascii="Arial" w:hAnsi="Arial" w:cs="Arial"/>
        <w:sz w:val="22"/>
        <w:szCs w:val="22"/>
      </w:rPr>
    </w:pPr>
    <w:r w:rsidRPr="0035785F">
      <w:rPr>
        <w:rFonts w:ascii="Arial" w:hAnsi="Arial" w:cs="Arial"/>
        <w:sz w:val="22"/>
        <w:szCs w:val="22"/>
      </w:rPr>
      <w:t>SAF10-P23</w:t>
    </w:r>
  </w:p>
  <w:p w:rsidR="0035785F" w:rsidRPr="0035785F" w:rsidRDefault="0035785F" w:rsidP="0035785F">
    <w:pPr>
      <w:pStyle w:val="Header"/>
      <w:jc w:val="right"/>
      <w:rPr>
        <w:rFonts w:ascii="Arial" w:hAnsi="Arial" w:cs="Arial"/>
        <w:sz w:val="22"/>
        <w:szCs w:val="22"/>
      </w:rPr>
    </w:pPr>
    <w:r w:rsidRPr="0035785F">
      <w:rPr>
        <w:rFonts w:ascii="Arial" w:hAnsi="Arial" w:cs="Arial"/>
        <w:sz w:val="22"/>
        <w:szCs w:val="22"/>
      </w:rPr>
      <w:t>20 October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01ED3"/>
    <w:multiLevelType w:val="hybridMultilevel"/>
    <w:tmpl w:val="88B60E16"/>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1B8A"/>
    <w:rsid w:val="00081BA5"/>
    <w:rsid w:val="000C7B92"/>
    <w:rsid w:val="002F11F2"/>
    <w:rsid w:val="0035785F"/>
    <w:rsid w:val="003D1F07"/>
    <w:rsid w:val="00447923"/>
    <w:rsid w:val="004B5AAC"/>
    <w:rsid w:val="004F06CF"/>
    <w:rsid w:val="005502C3"/>
    <w:rsid w:val="00551491"/>
    <w:rsid w:val="005B1760"/>
    <w:rsid w:val="00631B8A"/>
    <w:rsid w:val="006E0723"/>
    <w:rsid w:val="00A0714B"/>
    <w:rsid w:val="00A36C77"/>
    <w:rsid w:val="00B76847"/>
    <w:rsid w:val="00D439AC"/>
    <w:rsid w:val="00D827E5"/>
    <w:rsid w:val="00F408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8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631B8A"/>
    <w:pPr>
      <w:keepNext/>
      <w:outlineLvl w:val="1"/>
    </w:pPr>
    <w:rPr>
      <w:rFonts w:ascii="Arial" w:hAnsi="Arial" w:cs="Arial"/>
      <w:b/>
      <w:bCs/>
      <w:u w:val="single"/>
      <w:lang w:eastAsia="en-US"/>
    </w:rPr>
  </w:style>
  <w:style w:type="paragraph" w:styleId="Heading4">
    <w:name w:val="heading 4"/>
    <w:basedOn w:val="Normal"/>
    <w:next w:val="Normal"/>
    <w:link w:val="Heading4Char"/>
    <w:qFormat/>
    <w:rsid w:val="00631B8A"/>
    <w:pPr>
      <w:keepNext/>
      <w:outlineLvl w:val="3"/>
    </w:pPr>
    <w:rPr>
      <w:rFonts w:ascii="Arial" w:hAnsi="Arial" w:cs="Arial"/>
      <w:b/>
      <w:sz w:val="32"/>
      <w:szCs w:val="28"/>
    </w:rPr>
  </w:style>
  <w:style w:type="paragraph" w:styleId="Heading6">
    <w:name w:val="heading 6"/>
    <w:basedOn w:val="Normal"/>
    <w:next w:val="Normal"/>
    <w:link w:val="Heading6Char"/>
    <w:uiPriority w:val="9"/>
    <w:unhideWhenUsed/>
    <w:qFormat/>
    <w:rsid w:val="00631B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1B8A"/>
    <w:rPr>
      <w:rFonts w:ascii="Arial" w:eastAsia="Times New Roman" w:hAnsi="Arial" w:cs="Arial"/>
      <w:b/>
      <w:bCs/>
      <w:sz w:val="24"/>
      <w:szCs w:val="24"/>
      <w:u w:val="single"/>
    </w:rPr>
  </w:style>
  <w:style w:type="character" w:customStyle="1" w:styleId="Heading4Char">
    <w:name w:val="Heading 4 Char"/>
    <w:basedOn w:val="DefaultParagraphFont"/>
    <w:link w:val="Heading4"/>
    <w:rsid w:val="00631B8A"/>
    <w:rPr>
      <w:rFonts w:ascii="Arial" w:eastAsia="Times New Roman" w:hAnsi="Arial" w:cs="Arial"/>
      <w:b/>
      <w:sz w:val="32"/>
      <w:szCs w:val="28"/>
      <w:lang w:eastAsia="en-GB"/>
    </w:rPr>
  </w:style>
  <w:style w:type="character" w:customStyle="1" w:styleId="Heading5Char">
    <w:name w:val="Heading 5 Char"/>
    <w:basedOn w:val="DefaultParagraphFont"/>
    <w:rsid w:val="00631B8A"/>
    <w:rPr>
      <w:rFonts w:ascii="Arial" w:hAnsi="Arial" w:cs="Arial"/>
      <w:b/>
      <w:sz w:val="24"/>
      <w:szCs w:val="24"/>
      <w:lang w:val="en-GB" w:eastAsia="en-GB" w:bidi="ar-SA"/>
    </w:rPr>
  </w:style>
  <w:style w:type="paragraph" w:customStyle="1" w:styleId="Default">
    <w:name w:val="Default"/>
    <w:link w:val="DefaultChar"/>
    <w:rsid w:val="00631B8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rsid w:val="00631B8A"/>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31B8A"/>
    <w:rPr>
      <w:rFonts w:ascii="Tahoma" w:hAnsi="Tahoma" w:cs="Tahoma"/>
      <w:sz w:val="16"/>
      <w:szCs w:val="16"/>
    </w:rPr>
  </w:style>
  <w:style w:type="character" w:customStyle="1" w:styleId="BalloonTextChar">
    <w:name w:val="Balloon Text Char"/>
    <w:basedOn w:val="DefaultParagraphFont"/>
    <w:link w:val="BalloonText"/>
    <w:uiPriority w:val="99"/>
    <w:semiHidden/>
    <w:rsid w:val="00631B8A"/>
    <w:rPr>
      <w:rFonts w:ascii="Tahoma" w:eastAsia="Times New Roman" w:hAnsi="Tahoma" w:cs="Tahoma"/>
      <w:sz w:val="16"/>
      <w:szCs w:val="16"/>
      <w:lang w:eastAsia="en-GB"/>
    </w:rPr>
  </w:style>
  <w:style w:type="character" w:customStyle="1" w:styleId="Heading6Char">
    <w:name w:val="Heading 6 Char"/>
    <w:basedOn w:val="DefaultParagraphFont"/>
    <w:link w:val="Heading6"/>
    <w:uiPriority w:val="9"/>
    <w:rsid w:val="00631B8A"/>
    <w:rPr>
      <w:rFonts w:asciiTheme="majorHAnsi" w:eastAsiaTheme="majorEastAsia" w:hAnsiTheme="majorHAnsi" w:cstheme="majorBidi"/>
      <w:i/>
      <w:iCs/>
      <w:color w:val="243F60" w:themeColor="accent1" w:themeShade="7F"/>
      <w:sz w:val="24"/>
      <w:szCs w:val="24"/>
      <w:lang w:eastAsia="en-GB"/>
    </w:rPr>
  </w:style>
  <w:style w:type="paragraph" w:styleId="BodyText">
    <w:name w:val="Body Text"/>
    <w:basedOn w:val="Normal"/>
    <w:link w:val="BodyTextChar"/>
    <w:rsid w:val="00631B8A"/>
    <w:pPr>
      <w:jc w:val="both"/>
    </w:pPr>
    <w:rPr>
      <w:rFonts w:ascii="Arial" w:hAnsi="Arial" w:cs="Arial"/>
      <w:lang w:eastAsia="en-US"/>
    </w:rPr>
  </w:style>
  <w:style w:type="character" w:customStyle="1" w:styleId="BodyTextChar">
    <w:name w:val="Body Text Char"/>
    <w:basedOn w:val="DefaultParagraphFont"/>
    <w:link w:val="BodyText"/>
    <w:rsid w:val="00631B8A"/>
    <w:rPr>
      <w:rFonts w:ascii="Arial" w:eastAsia="Times New Roman" w:hAnsi="Arial" w:cs="Arial"/>
      <w:sz w:val="24"/>
      <w:szCs w:val="24"/>
    </w:rPr>
  </w:style>
  <w:style w:type="table" w:styleId="TableGrid">
    <w:name w:val="Table Grid"/>
    <w:basedOn w:val="TableNormal"/>
    <w:uiPriority w:val="59"/>
    <w:rsid w:val="00631B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631B8A"/>
    <w:pPr>
      <w:tabs>
        <w:tab w:val="center" w:pos="4153"/>
        <w:tab w:val="right" w:pos="8306"/>
      </w:tabs>
    </w:pPr>
  </w:style>
  <w:style w:type="character" w:customStyle="1" w:styleId="FooterChar">
    <w:name w:val="Footer Char"/>
    <w:basedOn w:val="DefaultParagraphFont"/>
    <w:link w:val="Footer"/>
    <w:rsid w:val="00631B8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5785F"/>
    <w:pPr>
      <w:tabs>
        <w:tab w:val="center" w:pos="4513"/>
        <w:tab w:val="right" w:pos="9026"/>
      </w:tabs>
    </w:pPr>
  </w:style>
  <w:style w:type="character" w:customStyle="1" w:styleId="HeaderChar">
    <w:name w:val="Header Char"/>
    <w:basedOn w:val="DefaultParagraphFont"/>
    <w:link w:val="Header"/>
    <w:uiPriority w:val="99"/>
    <w:rsid w:val="0035785F"/>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A878D-73B2-496E-A7FE-23ED283E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adrmh2</dc:creator>
  <cp:keywords/>
  <dc:description/>
  <cp:lastModifiedBy>adtwph</cp:lastModifiedBy>
  <cp:revision>3</cp:revision>
  <dcterms:created xsi:type="dcterms:W3CDTF">2010-10-08T12:28:00Z</dcterms:created>
  <dcterms:modified xsi:type="dcterms:W3CDTF">2010-10-11T13:21:00Z</dcterms:modified>
</cp:coreProperties>
</file>